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  <w:t>黑龙江省雷电防护装置检测资质</w:t>
      </w:r>
    </w:p>
    <w:p>
      <w:pPr>
        <w:spacing w:line="560" w:lineRule="exact"/>
        <w:jc w:val="center"/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  <w:t>单位提交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eastAsia="zh-CN"/>
        </w:rPr>
        <w:t>1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  <w:t>年度报告情况</w:t>
      </w:r>
    </w:p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eastAsia="zh-CN"/>
        </w:rPr>
        <w:t>（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上报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截止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日期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月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0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val="en-US" w:eastAsia="zh-CN"/>
        </w:rPr>
        <w:t>日</w:t>
      </w:r>
      <w:r>
        <w:rPr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TableNormal"/>
        <w:tblW w:w="8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5100"/>
        <w:gridCol w:w="428"/>
        <w:gridCol w:w="1429"/>
        <w:gridCol w:w="925"/>
      </w:tblGrid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资质单位名称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资质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证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有效期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到期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日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报告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伊春市自然灾害监测预报中心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大庆华辰企业管理有限公司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eastAsia="宋体" w:hAnsi="宋体" w:cs="宋体" w:hint="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大兴安岭华云防雷设施检测有限公司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大庆市诚信计量服务有限公司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黑龙江省锐嘉科技开发有限公司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哈尔滨市鑫宁防雷科技开发有限公司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2024-01-08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黑龙江际航石化工程有限公司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2025-09-08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哈尔滨众安工程咨询有限公司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黑龙江雷斯特检测科技有限公司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佳木斯市雷电防御中心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北安市金安防雷检测有限公司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佳木斯合利建设工程质量检测有限公司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牡丹江市气象服务中心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黑龙江润华电力工程项目管理有限公司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黑河市天安防雷检测有限公司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五大连池市新气象科技服务有限公司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齐齐哈尔市气象技术装备中心（齐齐哈尔市防雷中心）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牡丹江市普天防雷工程检测有限公司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2023-04-11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牡丹江中大职业卫生技术服务有限责任公司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2023-04-11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牡丹江市鑫翼消防安装有限公司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2023-04-11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黑龙江省建筑材料工业规划设计研究院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哈尔滨和利工程质量检测有限公司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牡丹江诚和工程咨询有限公司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大庆油田新世纪仪器仪表检测有限公司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牡丹江市科研建筑工程质量检测有限公司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黑龙江省三强建筑工程有限公司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黑龙江省春晟建筑安装工程有限公司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鹤岗市兴泽建筑有限责任公司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哈尔滨市上和时代市政工程材料检测有限责任公司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2024-01-08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黑龙江顺合检测检验有限公司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2024-01-08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黑龙江省龙建诚信建设工程检测有限公司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黑龙江丰电电力运营集团股份有限公司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2024-04-23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黑龙江国实建筑安装工程有限公司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2024-04-22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黑龙江久久防雷装置安全服务有限责任公司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2024-09-22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齐齐哈尔祥云电子工程有限公司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2024-09-19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哈尔滨华云防雷工程有限责任公司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2024-09-22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七台河市恒益防雷科技开发有限公司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2025-06-28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大庆油田招标中心有限责任公司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牡丹江市联发建筑工程质量检测有限公司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2025-07-19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黑龙江省恒昊防雷检测有限公司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2025-09-08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大庆威龙集团有限公司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2024-04-22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大庆市雷宇防雷工程技术服务有限公司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2025-12-28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黑龙江泓瑞防雷检测技术服务有限公司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025-12-28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黑龙江谱安防雷技术有限公司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2025-12-28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大庆炎辉工程技术咨询服务有限公司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2023-10-25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鹤岗市气象灾害防御技术中心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哈尔滨安装建设集团有限责任公司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2022-10-30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杜尔伯特蒙古族自治县佳源昇防雷检测技术服务有限公司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-03-12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东宁华云防雷装置检测有限责任公司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-03-12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黑龙江鹏程检验检测有限公司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-03-12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黑龙江省龙天防雷科技有限公司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佳木斯三江建设工程质量检测有限公司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大庆中蓝电力工程有限公司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黑龙江申信科技有限公司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大庆市汇众蓝天安全检测服务有限公司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黑河市新气象防雷检测有限责任公司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黑龙江省金盾安全检测有限公司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哈尔滨兴旺建设工程质量检测有限公司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哈尔滨市防雷设施检测中心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大庆方圆安全检测有限公司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 w:hint="eastAsia"/>
                <w:color w:val="auto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大庆雷安科技有限公司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W w:w="8322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黑龙江省新时代建设工程质量监测有限责任公司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-06-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李晓新(排版)">
    <w15:presenceInfo w15:providerId="None" w15:userId="李晓新(排版)"/>
  </w15:person>
  <w15:person w15:author="王艳秋">
    <w15:presenceInfo w15:providerId="None" w15:userId="王艳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852D6"/>
    <w:rsid w:val="003572ED"/>
    <w:rsid w:val="0097113F"/>
    <w:rsid w:val="08592648"/>
    <w:rsid w:val="0B6B5EC1"/>
    <w:rsid w:val="0D937238"/>
    <w:rsid w:val="14B3015E"/>
    <w:rsid w:val="1E3554D8"/>
    <w:rsid w:val="201001A6"/>
    <w:rsid w:val="25932D45"/>
    <w:rsid w:val="25C27C94"/>
    <w:rsid w:val="2C9366A9"/>
    <w:rsid w:val="2D5377AB"/>
    <w:rsid w:val="33BB240B"/>
    <w:rsid w:val="342665B2"/>
    <w:rsid w:val="39217203"/>
    <w:rsid w:val="41CF5B17"/>
    <w:rsid w:val="4B3B737C"/>
    <w:rsid w:val="4C1A1334"/>
    <w:rsid w:val="4C554D25"/>
    <w:rsid w:val="56421012"/>
    <w:rsid w:val="56DA5BE6"/>
    <w:rsid w:val="5BC852D6"/>
    <w:rsid w:val="6B485CD2"/>
    <w:rsid w:val="6DCE0147"/>
    <w:rsid w:val="6EB765E7"/>
    <w:rsid w:val="74267EEE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2</Pages>
  <Words>1507</Words>
  <Characters>1172</Characters>
  <Application>Microsoft Office Word</Application>
  <DocSecurity>0</DocSecurity>
  <Lines>9</Lines>
  <Paragraphs>5</Paragraphs>
  <ScaleCrop>false</ScaleCrop>
  <Company>神州网信技术有限公司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王艳秋</dc:creator>
  <cp:lastModifiedBy>王艳秋</cp:lastModifiedBy>
  <cp:revision>2</cp:revision>
  <dcterms:created xsi:type="dcterms:W3CDTF">2021-07-22T03:30:00Z</dcterms:created>
  <dcterms:modified xsi:type="dcterms:W3CDTF">2022-07-07T02:58:46Z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