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1" w:leftChars="-202" w:hanging="425" w:hangingChars="133"/>
        <w:jc w:val="left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附表3：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省外防雷检测单位防雷装置检测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kern w:val="0"/>
          <w:sz w:val="44"/>
          <w:szCs w:val="44"/>
        </w:rPr>
        <w:t>设备仪器清单</w:t>
      </w:r>
    </w:p>
    <w:p/>
    <w:p>
      <w:pPr>
        <w:ind w:left="58" w:leftChars="-68" w:hanging="201" w:hangingChars="84"/>
        <w:rPr>
          <w:rFonts w:ascii="方正小标宋简体" w:eastAsia="方正小标宋简体"/>
          <w:sz w:val="24"/>
        </w:rPr>
      </w:pPr>
      <w:r>
        <w:rPr>
          <w:rFonts w:hint="eastAsia"/>
          <w:sz w:val="24"/>
        </w:rPr>
        <w:t>填报单位（盖章）：                               填报日期：   年   月   日</w:t>
      </w:r>
    </w:p>
    <w:tbl>
      <w:tblPr>
        <w:tblStyle w:val="2"/>
        <w:tblW w:w="9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409"/>
        <w:gridCol w:w="2179"/>
        <w:gridCol w:w="3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仪器设备名称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配置台数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主要性能要求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激光测距仪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测厚仪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经纬仪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拉力计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可燃气体测试仪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接地电阻测试仪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大地网测试仪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土壤电阻率测试仪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等电位测试仪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环路电阻测试仪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防雷元件测试仪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绝缘电阻测试仪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13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表面阻抗测试仪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14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静电电位测试仪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数字万用表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防爆对讲机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17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标准电阻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钢卷尺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游标卡尺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MzhiYTRjMzk3YjM4OGRlNzM5YzU4ZjhlMzZkYzAifQ=="/>
  </w:docVars>
  <w:rsids>
    <w:rsidRoot w:val="5EE52B23"/>
    <w:rsid w:val="296544FA"/>
    <w:rsid w:val="5EE5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196</Characters>
  <Lines>0</Lines>
  <Paragraphs>0</Paragraphs>
  <TotalTime>0</TotalTime>
  <ScaleCrop>false</ScaleCrop>
  <LinksUpToDate>false</LinksUpToDate>
  <CharactersWithSpaces>236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2022-06-09T08:01:00Z</dcterms:created>
  <dc:creator>张美思</dc:creator>
  <cp:lastModifiedBy>张美思</cp:lastModifiedBy>
  <dcterms:modified xsi:type="dcterms:W3CDTF">2022-06-09T08:01:56Z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789B980ECFA644A6A8360A932CDFE41B</vt:lpwstr>
  </property>
</Properties>
</file>