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eastAsia" w:ascii="黑体" w:hAnsi="黑体" w:eastAsia="黑体" w:cs="黑体"/>
          <w:b w:val="0"/>
          <w:bCs/>
          <w:sz w:val="32"/>
          <w:szCs w:val="32"/>
          <w:lang w:val="en" w:eastAsia="zh-CN"/>
        </w:rPr>
      </w:pPr>
      <w:r>
        <w:rPr>
          <w:rFonts w:hint="eastAsia" w:ascii="黑体" w:hAnsi="黑体" w:eastAsia="黑体" w:cs="黑体"/>
          <w:b w:val="0"/>
          <w:bCs/>
          <w:sz w:val="32"/>
          <w:szCs w:val="32"/>
          <w:lang w:val="en" w:eastAsia="zh-CN"/>
        </w:rPr>
        <w:t>附件</w:t>
      </w:r>
    </w:p>
    <w:p>
      <w:pPr>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202</w:t>
      </w:r>
      <w:r>
        <w:rPr>
          <w:rFonts w:hint="eastAsia" w:ascii="方正小标宋简体" w:hAnsi="方正小标宋简体" w:eastAsia="方正小标宋简体" w:cs="方正小标宋简体"/>
          <w:bCs/>
          <w:sz w:val="36"/>
          <w:szCs w:val="36"/>
          <w:lang w:val="en"/>
        </w:rPr>
        <w:t>1</w:t>
      </w:r>
      <w:r>
        <w:rPr>
          <w:rFonts w:hint="eastAsia" w:ascii="方正小标宋简体" w:hAnsi="方正小标宋简体" w:eastAsia="方正小标宋简体" w:cs="方正小标宋简体"/>
          <w:bCs/>
          <w:sz w:val="36"/>
          <w:szCs w:val="36"/>
        </w:rPr>
        <w:t>年度黑龙江省雷电防护装置检测质量考核结果</w:t>
      </w:r>
    </w:p>
    <w:tbl>
      <w:tblPr>
        <w:tblStyle w:val="6"/>
        <w:tblW w:w="14993" w:type="dxa"/>
        <w:tblInd w:w="-863"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3607"/>
        <w:gridCol w:w="5189"/>
        <w:gridCol w:w="1931"/>
        <w:gridCol w:w="1834"/>
        <w:gridCol w:w="132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tcBorders>
              <w:left w:val="single" w:color="auto" w:sz="4" w:space="0"/>
              <w:tl2br w:val="nil"/>
              <w:tr2bl w:val="nil"/>
            </w:tcBorders>
            <w:vAlign w:val="center"/>
          </w:tcPr>
          <w:p>
            <w:pPr>
              <w:widowControl/>
              <w:jc w:val="center"/>
              <w:textAlignment w:val="center"/>
              <w:rPr>
                <w:rFonts w:hint="eastAsia" w:ascii="宋体" w:cs="宋体"/>
                <w:b/>
                <w:bCs w:val="0"/>
                <w:color w:val="000000"/>
                <w:kern w:val="0"/>
                <w:sz w:val="24"/>
                <w:lang w:bidi="ar-SA"/>
              </w:rPr>
            </w:pPr>
            <w:r>
              <w:rPr>
                <w:rFonts w:hint="eastAsia" w:ascii="宋体" w:cs="宋体"/>
                <w:b/>
                <w:bCs w:val="0"/>
                <w:color w:val="000000"/>
                <w:kern w:val="0"/>
                <w:sz w:val="24"/>
                <w:lang w:bidi="ar-SA"/>
              </w:rPr>
              <w:t>序号</w:t>
            </w:r>
          </w:p>
        </w:tc>
        <w:tc>
          <w:tcPr>
            <w:tcW w:w="3607" w:type="dxa"/>
            <w:tcBorders>
              <w:tl2br w:val="nil"/>
              <w:tr2bl w:val="nil"/>
            </w:tcBorders>
            <w:vAlign w:val="center"/>
          </w:tcPr>
          <w:p>
            <w:pPr>
              <w:widowControl/>
              <w:jc w:val="center"/>
              <w:textAlignment w:val="center"/>
              <w:rPr>
                <w:rFonts w:hint="eastAsia" w:ascii="宋体"/>
                <w:b/>
                <w:bCs w:val="0"/>
                <w:sz w:val="24"/>
              </w:rPr>
            </w:pPr>
            <w:r>
              <w:rPr>
                <w:rFonts w:hint="eastAsia" w:ascii="宋体" w:cs="宋体"/>
                <w:b/>
                <w:bCs w:val="0"/>
                <w:color w:val="000000"/>
                <w:kern w:val="0"/>
                <w:sz w:val="24"/>
                <w:lang w:bidi="ar-SA"/>
              </w:rPr>
              <w:t>被考核单位名称</w:t>
            </w:r>
          </w:p>
        </w:tc>
        <w:tc>
          <w:tcPr>
            <w:tcW w:w="5189" w:type="dxa"/>
            <w:tcBorders>
              <w:tl2br w:val="nil"/>
              <w:tr2bl w:val="nil"/>
            </w:tcBorders>
            <w:vAlign w:val="center"/>
          </w:tcPr>
          <w:p>
            <w:pPr>
              <w:widowControl/>
              <w:jc w:val="center"/>
              <w:textAlignment w:val="center"/>
              <w:rPr>
                <w:rFonts w:hint="eastAsia" w:ascii="宋体"/>
                <w:b/>
                <w:bCs w:val="0"/>
                <w:sz w:val="24"/>
              </w:rPr>
            </w:pPr>
            <w:r>
              <w:rPr>
                <w:rFonts w:hint="eastAsia" w:ascii="宋体" w:cs="宋体"/>
                <w:b/>
                <w:bCs w:val="0"/>
                <w:color w:val="000000"/>
                <w:kern w:val="0"/>
                <w:sz w:val="24"/>
                <w:lang w:bidi="ar-SA"/>
              </w:rPr>
              <w:t>考核项目名称</w:t>
            </w:r>
          </w:p>
        </w:tc>
        <w:tc>
          <w:tcPr>
            <w:tcW w:w="1931" w:type="dxa"/>
            <w:tcBorders>
              <w:tl2br w:val="nil"/>
              <w:tr2bl w:val="nil"/>
            </w:tcBorders>
            <w:vAlign w:val="center"/>
          </w:tcPr>
          <w:p>
            <w:pPr>
              <w:widowControl/>
              <w:jc w:val="center"/>
              <w:textAlignment w:val="center"/>
              <w:rPr>
                <w:rFonts w:hint="eastAsia" w:ascii="宋体"/>
                <w:b/>
                <w:bCs w:val="0"/>
                <w:sz w:val="24"/>
              </w:rPr>
            </w:pPr>
            <w:r>
              <w:rPr>
                <w:rFonts w:hint="eastAsia" w:ascii="宋体" w:cs="宋体"/>
                <w:b/>
                <w:bCs w:val="0"/>
                <w:color w:val="000000"/>
                <w:kern w:val="0"/>
                <w:sz w:val="24"/>
                <w:lang w:bidi="ar-SA"/>
              </w:rPr>
              <w:t>考核地点</w:t>
            </w:r>
          </w:p>
        </w:tc>
        <w:tc>
          <w:tcPr>
            <w:tcW w:w="1834" w:type="dxa"/>
            <w:tcBorders>
              <w:tl2br w:val="nil"/>
              <w:tr2bl w:val="nil"/>
            </w:tcBorders>
            <w:vAlign w:val="center"/>
          </w:tcPr>
          <w:p>
            <w:pPr>
              <w:jc w:val="center"/>
              <w:rPr>
                <w:rFonts w:hint="eastAsia" w:ascii="宋体"/>
                <w:b/>
                <w:bCs w:val="0"/>
                <w:sz w:val="24"/>
              </w:rPr>
            </w:pPr>
            <w:r>
              <w:rPr>
                <w:rFonts w:hint="eastAsia" w:ascii="宋体"/>
                <w:b/>
                <w:bCs w:val="0"/>
                <w:sz w:val="24"/>
              </w:rPr>
              <w:t>考核方式</w:t>
            </w:r>
          </w:p>
        </w:tc>
        <w:tc>
          <w:tcPr>
            <w:tcW w:w="1325" w:type="dxa"/>
            <w:tcBorders>
              <w:right w:val="single" w:color="auto" w:sz="4" w:space="0"/>
              <w:tl2br w:val="nil"/>
              <w:tr2bl w:val="nil"/>
            </w:tcBorders>
            <w:vAlign w:val="center"/>
          </w:tcPr>
          <w:p>
            <w:pPr>
              <w:widowControl/>
              <w:jc w:val="center"/>
              <w:textAlignment w:val="center"/>
              <w:rPr>
                <w:rFonts w:hint="eastAsia" w:ascii="宋体" w:cs="宋体"/>
                <w:b/>
                <w:bCs w:val="0"/>
                <w:color w:val="000000"/>
                <w:kern w:val="0"/>
                <w:sz w:val="24"/>
                <w:lang w:bidi="ar-SA"/>
              </w:rPr>
            </w:pPr>
            <w:r>
              <w:rPr>
                <w:rFonts w:hint="eastAsia" w:ascii="宋体" w:cs="宋体"/>
                <w:b/>
                <w:bCs w:val="0"/>
                <w:color w:val="000000"/>
                <w:kern w:val="0"/>
                <w:sz w:val="24"/>
                <w:lang w:bidi="ar-SA"/>
              </w:rPr>
              <w:t>考核结果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restart"/>
            <w:tcBorders>
              <w:left w:val="single" w:color="auto" w:sz="4" w:space="0"/>
              <w:tl2br w:val="nil"/>
              <w:tr2bl w:val="nil"/>
            </w:tcBorders>
            <w:vAlign w:val="center"/>
          </w:tcPr>
          <w:p>
            <w:pPr>
              <w:numPr>
                <w:ilvl w:val="0"/>
                <w:numId w:val="1"/>
              </w:numPr>
              <w:ind w:left="210" w:firstLine="0"/>
              <w:jc w:val="center"/>
              <w:rPr>
                <w:rFonts w:hint="eastAsia" w:ascii="宋体" w:cs="宋体"/>
                <w:color w:val="000000"/>
                <w:kern w:val="0"/>
                <w:sz w:val="24"/>
                <w:lang w:bidi="ar-SA"/>
              </w:rPr>
            </w:pPr>
          </w:p>
        </w:tc>
        <w:tc>
          <w:tcPr>
            <w:tcW w:w="3607" w:type="dxa"/>
            <w:vMerge w:val="restart"/>
            <w:tcBorders>
              <w:tl2br w:val="nil"/>
              <w:tr2bl w:val="nil"/>
            </w:tcBorders>
            <w:vAlign w:val="center"/>
          </w:tcPr>
          <w:p>
            <w:pPr>
              <w:jc w:val="center"/>
              <w:rPr>
                <w:rFonts w:ascii="宋体" w:cs="宋体"/>
                <w:color w:val="000000"/>
                <w:kern w:val="0"/>
                <w:sz w:val="24"/>
                <w:lang w:bidi="ar-SA"/>
              </w:rPr>
            </w:pPr>
            <w:r>
              <w:rPr>
                <w:rFonts w:hint="eastAsia" w:ascii="宋体" w:cs="宋体"/>
                <w:color w:val="000000"/>
                <w:kern w:val="0"/>
                <w:sz w:val="24"/>
                <w:lang w:bidi="ar-SA"/>
              </w:rPr>
              <w:t>黑龙江鹏程检验检测有限公司</w:t>
            </w: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融创·御园1#楼</w:t>
            </w:r>
          </w:p>
        </w:tc>
        <w:tc>
          <w:tcPr>
            <w:tcW w:w="1931" w:type="dxa"/>
            <w:tcBorders>
              <w:tl2br w:val="nil"/>
              <w:tr2bl w:val="nil"/>
            </w:tcBorders>
            <w:vAlign w:val="center"/>
          </w:tcPr>
          <w:p>
            <w:pPr>
              <w:jc w:val="center"/>
              <w:rPr>
                <w:rFonts w:hint="eastAsia" w:ascii="宋体"/>
                <w:bCs/>
                <w:sz w:val="24"/>
              </w:rPr>
            </w:pPr>
            <w:r>
              <w:rPr>
                <w:rFonts w:hint="eastAsia" w:ascii="宋体"/>
                <w:sz w:val="24"/>
              </w:rPr>
              <w:t>哈尔滨市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一般不合格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jc w:val="left"/>
              <w:rPr>
                <w:rFonts w:hint="eastAsia" w:ascii="宋体" w:cs="宋体"/>
                <w:color w:val="000000"/>
                <w:kern w:val="0"/>
                <w:sz w:val="24"/>
                <w:lang w:bidi="ar-SA"/>
              </w:rPr>
            </w:pPr>
            <w:r>
              <w:rPr>
                <w:rFonts w:hint="eastAsia" w:ascii="宋体" w:cs="宋体"/>
                <w:color w:val="000000"/>
                <w:kern w:val="0"/>
                <w:sz w:val="24"/>
                <w:lang w:bidi="ar-SA"/>
              </w:rPr>
              <w:t>融创·御园5#楼</w:t>
            </w:r>
          </w:p>
        </w:tc>
        <w:tc>
          <w:tcPr>
            <w:tcW w:w="1931" w:type="dxa"/>
            <w:tcBorders>
              <w:tl2br w:val="nil"/>
              <w:tr2bl w:val="nil"/>
            </w:tcBorders>
            <w:vAlign w:val="center"/>
          </w:tcPr>
          <w:p>
            <w:pPr>
              <w:jc w:val="center"/>
              <w:rPr>
                <w:rFonts w:hint="eastAsia" w:ascii="宋体"/>
                <w:bCs/>
                <w:sz w:val="24"/>
              </w:rPr>
            </w:pPr>
            <w:r>
              <w:rPr>
                <w:rFonts w:hint="eastAsia" w:ascii="宋体"/>
                <w:sz w:val="24"/>
              </w:rPr>
              <w:t>哈尔滨市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一般不合格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restart"/>
            <w:tcBorders>
              <w:left w:val="single" w:color="auto" w:sz="4" w:space="0"/>
              <w:tl2br w:val="nil"/>
              <w:tr2bl w:val="nil"/>
            </w:tcBorders>
            <w:vAlign w:val="center"/>
          </w:tcPr>
          <w:p>
            <w:pPr>
              <w:numPr>
                <w:ilvl w:val="0"/>
                <w:numId w:val="1"/>
              </w:numPr>
              <w:ind w:left="210" w:firstLine="0"/>
              <w:jc w:val="center"/>
              <w:rPr>
                <w:rFonts w:hint="eastAsia" w:ascii="宋体" w:cs="宋体"/>
                <w:color w:val="000000"/>
                <w:kern w:val="0"/>
                <w:sz w:val="24"/>
                <w:lang w:bidi="ar-SA"/>
              </w:rPr>
            </w:pPr>
          </w:p>
        </w:tc>
        <w:tc>
          <w:tcPr>
            <w:tcW w:w="3607" w:type="dxa"/>
            <w:vMerge w:val="restart"/>
            <w:tcBorders>
              <w:tl2br w:val="nil"/>
              <w:tr2bl w:val="nil"/>
            </w:tcBorders>
            <w:vAlign w:val="center"/>
          </w:tcPr>
          <w:p>
            <w:pPr>
              <w:jc w:val="center"/>
              <w:rPr>
                <w:rFonts w:ascii="宋体" w:cs="宋体"/>
                <w:color w:val="000000"/>
                <w:kern w:val="0"/>
                <w:sz w:val="24"/>
                <w:lang w:bidi="ar-SA"/>
              </w:rPr>
            </w:pPr>
            <w:r>
              <w:rPr>
                <w:rFonts w:hint="eastAsia" w:ascii="宋体" w:cs="宋体"/>
                <w:color w:val="000000"/>
                <w:kern w:val="0"/>
                <w:sz w:val="24"/>
                <w:lang w:bidi="ar-SA"/>
              </w:rPr>
              <w:t>黑龙江申信科技有限公司</w:t>
            </w:r>
          </w:p>
        </w:tc>
        <w:tc>
          <w:tcPr>
            <w:tcW w:w="5189" w:type="dxa"/>
            <w:tcBorders>
              <w:tl2br w:val="nil"/>
              <w:tr2bl w:val="nil"/>
            </w:tcBorders>
            <w:vAlign w:val="center"/>
          </w:tcPr>
          <w:p>
            <w:pPr>
              <w:jc w:val="left"/>
              <w:rPr>
                <w:rFonts w:hint="eastAsia" w:ascii="宋体" w:cs="宋体"/>
                <w:color w:val="000000"/>
                <w:kern w:val="0"/>
                <w:sz w:val="24"/>
                <w:lang w:bidi="ar-SA"/>
              </w:rPr>
            </w:pPr>
            <w:r>
              <w:rPr>
                <w:rFonts w:hint="eastAsia" w:ascii="宋体" w:cs="宋体"/>
                <w:color w:val="000000"/>
                <w:kern w:val="0"/>
                <w:sz w:val="24"/>
                <w:lang w:bidi="ar-SA"/>
              </w:rPr>
              <w:t>北哈药集团生物疫苗有限公司防雷检测</w:t>
            </w:r>
          </w:p>
        </w:tc>
        <w:tc>
          <w:tcPr>
            <w:tcW w:w="1931" w:type="dxa"/>
            <w:tcBorders>
              <w:tl2br w:val="nil"/>
              <w:tr2bl w:val="nil"/>
            </w:tcBorders>
            <w:vAlign w:val="center"/>
          </w:tcPr>
          <w:p>
            <w:pPr>
              <w:jc w:val="center"/>
              <w:rPr>
                <w:rFonts w:hint="eastAsia" w:ascii="宋体"/>
                <w:bCs/>
                <w:sz w:val="24"/>
              </w:rPr>
            </w:pPr>
            <w:r>
              <w:rPr>
                <w:rFonts w:hint="eastAsia" w:ascii="宋体"/>
                <w:sz w:val="24"/>
              </w:rPr>
              <w:t>哈尔滨市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jc w:val="left"/>
              <w:rPr>
                <w:rFonts w:hint="eastAsia" w:ascii="宋体" w:cs="宋体"/>
                <w:color w:val="000000"/>
                <w:kern w:val="0"/>
                <w:sz w:val="24"/>
                <w:lang w:bidi="ar-SA"/>
              </w:rPr>
            </w:pPr>
            <w:r>
              <w:rPr>
                <w:rFonts w:hint="eastAsia" w:ascii="宋体" w:cs="宋体"/>
                <w:color w:val="000000"/>
                <w:kern w:val="0"/>
                <w:sz w:val="24"/>
                <w:lang w:bidi="ar-SA"/>
              </w:rPr>
              <w:t>市民大厦数据中心机房防雷检测</w:t>
            </w:r>
          </w:p>
        </w:tc>
        <w:tc>
          <w:tcPr>
            <w:tcW w:w="1931" w:type="dxa"/>
            <w:tcBorders>
              <w:tl2br w:val="nil"/>
              <w:tr2bl w:val="nil"/>
            </w:tcBorders>
            <w:vAlign w:val="center"/>
          </w:tcPr>
          <w:p>
            <w:pPr>
              <w:jc w:val="center"/>
              <w:rPr>
                <w:rFonts w:hint="eastAsia" w:ascii="宋体"/>
                <w:bCs/>
                <w:sz w:val="24"/>
              </w:rPr>
            </w:pPr>
            <w:r>
              <w:rPr>
                <w:rFonts w:hint="eastAsia" w:ascii="宋体"/>
                <w:sz w:val="24"/>
              </w:rPr>
              <w:t>哈尔滨市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restart"/>
            <w:tcBorders>
              <w:left w:val="single" w:color="auto" w:sz="4" w:space="0"/>
              <w:tl2br w:val="nil"/>
              <w:tr2bl w:val="nil"/>
            </w:tcBorders>
            <w:vAlign w:val="center"/>
          </w:tcPr>
          <w:p>
            <w:pPr>
              <w:numPr>
                <w:ilvl w:val="0"/>
                <w:numId w:val="1"/>
              </w:numPr>
              <w:ind w:left="210" w:firstLine="0"/>
              <w:jc w:val="center"/>
              <w:rPr>
                <w:rFonts w:hint="eastAsia" w:ascii="宋体" w:cs="宋体"/>
                <w:color w:val="000000"/>
                <w:kern w:val="0"/>
                <w:sz w:val="24"/>
                <w:lang w:bidi="ar-SA"/>
              </w:rPr>
            </w:pPr>
          </w:p>
        </w:tc>
        <w:tc>
          <w:tcPr>
            <w:tcW w:w="3607" w:type="dxa"/>
            <w:vMerge w:val="restart"/>
            <w:tcBorders>
              <w:tl2br w:val="nil"/>
              <w:tr2bl w:val="nil"/>
            </w:tcBorders>
            <w:vAlign w:val="center"/>
          </w:tcPr>
          <w:p>
            <w:pPr>
              <w:jc w:val="center"/>
              <w:rPr>
                <w:rFonts w:ascii="宋体" w:cs="宋体"/>
                <w:color w:val="000000"/>
                <w:kern w:val="0"/>
                <w:sz w:val="24"/>
                <w:lang w:bidi="ar-SA"/>
              </w:rPr>
            </w:pPr>
            <w:r>
              <w:rPr>
                <w:rFonts w:hint="eastAsia" w:ascii="宋体" w:cs="宋体"/>
                <w:color w:val="000000"/>
                <w:kern w:val="0"/>
                <w:sz w:val="24"/>
                <w:lang w:bidi="ar-SA"/>
              </w:rPr>
              <w:t>黑龙江省建筑材料工业规划设计研究院</w:t>
            </w:r>
          </w:p>
        </w:tc>
        <w:tc>
          <w:tcPr>
            <w:tcW w:w="5189" w:type="dxa"/>
            <w:tcBorders>
              <w:tl2br w:val="nil"/>
              <w:tr2bl w:val="nil"/>
            </w:tcBorders>
            <w:vAlign w:val="center"/>
          </w:tcPr>
          <w:p>
            <w:pPr>
              <w:jc w:val="left"/>
              <w:rPr>
                <w:rFonts w:hint="eastAsia" w:ascii="宋体" w:cs="宋体"/>
                <w:color w:val="000000"/>
                <w:kern w:val="0"/>
                <w:sz w:val="24"/>
                <w:lang w:bidi="ar-SA"/>
              </w:rPr>
            </w:pPr>
            <w:r>
              <w:rPr>
                <w:rFonts w:hint="eastAsia" w:ascii="宋体" w:cs="宋体"/>
                <w:color w:val="000000"/>
                <w:kern w:val="0"/>
                <w:sz w:val="24"/>
                <w:lang w:bidi="ar-SA"/>
              </w:rPr>
              <w:t>齐齐哈尔龙北铁东水泥有限公司</w:t>
            </w:r>
          </w:p>
        </w:tc>
        <w:tc>
          <w:tcPr>
            <w:tcW w:w="1931" w:type="dxa"/>
            <w:tcBorders>
              <w:tl2br w:val="nil"/>
              <w:tr2bl w:val="nil"/>
            </w:tcBorders>
            <w:vAlign w:val="center"/>
          </w:tcPr>
          <w:p>
            <w:pPr>
              <w:jc w:val="center"/>
              <w:rPr>
                <w:rFonts w:hint="eastAsia" w:ascii="宋体"/>
                <w:bCs/>
                <w:sz w:val="24"/>
              </w:rPr>
            </w:pPr>
            <w:r>
              <w:rPr>
                <w:rFonts w:hint="eastAsia" w:ascii="宋体" w:cs="宋体"/>
                <w:color w:val="000000"/>
                <w:kern w:val="0"/>
                <w:sz w:val="24"/>
                <w:lang w:bidi="ar-SA"/>
              </w:rPr>
              <w:t>齐齐哈尔</w:t>
            </w:r>
            <w:r>
              <w:rPr>
                <w:rFonts w:hint="eastAsia" w:ascii="宋体"/>
                <w:sz w:val="24"/>
              </w:rPr>
              <w:t>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color w:val="000000"/>
                <w:kern w:val="0"/>
                <w:sz w:val="24"/>
                <w:lang w:bidi="ar-SA"/>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jc w:val="left"/>
              <w:rPr>
                <w:rFonts w:hint="eastAsia" w:ascii="宋体" w:cs="宋体"/>
                <w:color w:val="000000"/>
                <w:kern w:val="0"/>
                <w:sz w:val="24"/>
                <w:lang w:bidi="ar-SA"/>
              </w:rPr>
            </w:pPr>
            <w:r>
              <w:rPr>
                <w:rFonts w:hint="eastAsia" w:ascii="宋体" w:cs="宋体"/>
                <w:color w:val="000000"/>
                <w:kern w:val="0"/>
                <w:sz w:val="24"/>
                <w:lang w:bidi="ar-SA"/>
              </w:rPr>
              <w:t>齐齐哈尔市浩源水泥有限责任公司防雷装置检测</w:t>
            </w:r>
          </w:p>
        </w:tc>
        <w:tc>
          <w:tcPr>
            <w:tcW w:w="1931" w:type="dxa"/>
            <w:tcBorders>
              <w:tl2br w:val="nil"/>
              <w:tr2bl w:val="nil"/>
            </w:tcBorders>
            <w:vAlign w:val="center"/>
          </w:tcPr>
          <w:p>
            <w:pPr>
              <w:jc w:val="center"/>
              <w:rPr>
                <w:rFonts w:hint="eastAsia" w:ascii="宋体"/>
                <w:bCs/>
                <w:sz w:val="24"/>
              </w:rPr>
            </w:pPr>
            <w:r>
              <w:rPr>
                <w:rFonts w:hint="eastAsia" w:ascii="宋体" w:cs="宋体"/>
                <w:color w:val="000000"/>
                <w:kern w:val="0"/>
                <w:sz w:val="24"/>
                <w:lang w:bidi="ar-SA"/>
              </w:rPr>
              <w:t>齐齐哈尔</w:t>
            </w:r>
            <w:r>
              <w:rPr>
                <w:rFonts w:hint="eastAsia" w:ascii="宋体"/>
                <w:sz w:val="24"/>
              </w:rPr>
              <w:t>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restart"/>
            <w:tcBorders>
              <w:left w:val="single" w:color="auto" w:sz="4" w:space="0"/>
              <w:tl2br w:val="nil"/>
              <w:tr2bl w:val="nil"/>
            </w:tcBorders>
            <w:vAlign w:val="center"/>
          </w:tcPr>
          <w:p>
            <w:pPr>
              <w:numPr>
                <w:ilvl w:val="0"/>
                <w:numId w:val="1"/>
              </w:numPr>
              <w:ind w:left="210" w:firstLine="0"/>
              <w:jc w:val="center"/>
              <w:rPr>
                <w:rFonts w:hint="eastAsia" w:ascii="宋体" w:cs="宋体"/>
                <w:color w:val="000000"/>
                <w:kern w:val="0"/>
                <w:sz w:val="24"/>
                <w:lang w:bidi="ar-SA"/>
              </w:rPr>
            </w:pPr>
          </w:p>
        </w:tc>
        <w:tc>
          <w:tcPr>
            <w:tcW w:w="3607" w:type="dxa"/>
            <w:vMerge w:val="restart"/>
            <w:tcBorders>
              <w:tl2br w:val="nil"/>
              <w:tr2bl w:val="nil"/>
            </w:tcBorders>
            <w:vAlign w:val="center"/>
          </w:tcPr>
          <w:p>
            <w:pPr>
              <w:jc w:val="center"/>
              <w:rPr>
                <w:rFonts w:ascii="宋体" w:cs="宋体"/>
                <w:color w:val="000000"/>
                <w:kern w:val="0"/>
                <w:sz w:val="24"/>
                <w:lang w:bidi="ar-SA"/>
              </w:rPr>
            </w:pPr>
            <w:r>
              <w:rPr>
                <w:rFonts w:hint="eastAsia" w:ascii="宋体" w:cs="宋体"/>
                <w:color w:val="000000"/>
                <w:kern w:val="0"/>
                <w:sz w:val="24"/>
                <w:lang w:bidi="ar-SA"/>
              </w:rPr>
              <w:t>齐齐哈尔祥云电子工程有限公司</w:t>
            </w: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齐齐哈尔分行办公楼、机房防雷装置检测</w:t>
            </w:r>
          </w:p>
        </w:tc>
        <w:tc>
          <w:tcPr>
            <w:tcW w:w="1931" w:type="dxa"/>
            <w:tcBorders>
              <w:tl2br w:val="nil"/>
              <w:tr2bl w:val="nil"/>
            </w:tcBorders>
            <w:vAlign w:val="center"/>
          </w:tcPr>
          <w:p>
            <w:pPr>
              <w:jc w:val="center"/>
              <w:rPr>
                <w:rFonts w:hint="eastAsia" w:ascii="宋体"/>
                <w:bCs/>
                <w:sz w:val="24"/>
              </w:rPr>
            </w:pPr>
            <w:r>
              <w:rPr>
                <w:rFonts w:hint="eastAsia" w:ascii="宋体" w:cs="宋体"/>
                <w:color w:val="000000"/>
                <w:kern w:val="0"/>
                <w:sz w:val="24"/>
                <w:lang w:bidi="ar-SA"/>
              </w:rPr>
              <w:t>齐齐哈尔</w:t>
            </w:r>
            <w:r>
              <w:rPr>
                <w:rFonts w:hint="eastAsia" w:ascii="宋体"/>
                <w:sz w:val="24"/>
              </w:rPr>
              <w:t>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中节能（齐齐哈尔）环保能源有限公司</w:t>
            </w:r>
            <w:bookmarkStart w:id="0" w:name="_GoBack"/>
            <w:bookmarkEnd w:id="0"/>
            <w:r>
              <w:rPr>
                <w:rFonts w:hint="eastAsia" w:ascii="宋体" w:cs="宋体"/>
                <w:color w:val="000000"/>
                <w:kern w:val="0"/>
                <w:sz w:val="24"/>
                <w:lang w:bidi="ar-SA"/>
              </w:rPr>
              <w:t>防雷设施接地检测</w:t>
            </w:r>
          </w:p>
        </w:tc>
        <w:tc>
          <w:tcPr>
            <w:tcW w:w="1931" w:type="dxa"/>
            <w:tcBorders>
              <w:tl2br w:val="nil"/>
              <w:tr2bl w:val="nil"/>
            </w:tcBorders>
            <w:vAlign w:val="center"/>
          </w:tcPr>
          <w:p>
            <w:pPr>
              <w:jc w:val="center"/>
              <w:rPr>
                <w:rFonts w:hint="eastAsia" w:ascii="宋体"/>
                <w:bCs/>
                <w:sz w:val="24"/>
              </w:rPr>
            </w:pPr>
            <w:r>
              <w:rPr>
                <w:rFonts w:hint="eastAsia" w:ascii="宋体" w:cs="宋体"/>
                <w:color w:val="000000"/>
                <w:kern w:val="0"/>
                <w:sz w:val="24"/>
                <w:lang w:bidi="ar-SA"/>
              </w:rPr>
              <w:t>齐齐哈尔</w:t>
            </w:r>
            <w:r>
              <w:rPr>
                <w:rFonts w:hint="eastAsia" w:ascii="宋体"/>
                <w:sz w:val="24"/>
              </w:rPr>
              <w:t>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restart"/>
            <w:tcBorders>
              <w:left w:val="single" w:color="auto" w:sz="4" w:space="0"/>
              <w:tl2br w:val="nil"/>
              <w:tr2bl w:val="nil"/>
            </w:tcBorders>
            <w:vAlign w:val="center"/>
          </w:tcPr>
          <w:p>
            <w:pPr>
              <w:numPr>
                <w:ilvl w:val="0"/>
                <w:numId w:val="1"/>
              </w:numPr>
              <w:ind w:left="210" w:firstLine="0"/>
              <w:jc w:val="center"/>
              <w:rPr>
                <w:rFonts w:hint="eastAsia" w:ascii="宋体" w:cs="宋体"/>
                <w:color w:val="000000"/>
                <w:kern w:val="0"/>
                <w:sz w:val="24"/>
                <w:lang w:bidi="ar-SA"/>
              </w:rPr>
            </w:pPr>
          </w:p>
        </w:tc>
        <w:tc>
          <w:tcPr>
            <w:tcW w:w="3607" w:type="dxa"/>
            <w:vMerge w:val="restart"/>
            <w:tcBorders>
              <w:tl2br w:val="nil"/>
              <w:tr2bl w:val="nil"/>
            </w:tcBorders>
            <w:vAlign w:val="center"/>
          </w:tcPr>
          <w:p>
            <w:pPr>
              <w:jc w:val="center"/>
              <w:rPr>
                <w:rFonts w:ascii="宋体" w:cs="宋体"/>
                <w:color w:val="000000"/>
                <w:kern w:val="0"/>
                <w:sz w:val="24"/>
                <w:lang w:bidi="ar-SA"/>
              </w:rPr>
            </w:pPr>
            <w:r>
              <w:rPr>
                <w:rFonts w:hint="eastAsia" w:ascii="宋体" w:cs="宋体"/>
                <w:color w:val="000000"/>
                <w:kern w:val="0"/>
                <w:sz w:val="24"/>
                <w:lang w:bidi="ar-SA"/>
              </w:rPr>
              <w:t>牡丹江市普天防雷工程检测有限公司</w:t>
            </w: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黑龙江省镜泊湖宾馆</w:t>
            </w:r>
          </w:p>
        </w:tc>
        <w:tc>
          <w:tcPr>
            <w:tcW w:w="1931" w:type="dxa"/>
            <w:tcBorders>
              <w:tl2br w:val="nil"/>
              <w:tr2bl w:val="nil"/>
            </w:tcBorders>
            <w:vAlign w:val="center"/>
          </w:tcPr>
          <w:p>
            <w:pPr>
              <w:jc w:val="center"/>
              <w:rPr>
                <w:rFonts w:hint="eastAsia" w:ascii="宋体"/>
                <w:bCs/>
                <w:sz w:val="24"/>
              </w:rPr>
            </w:pPr>
            <w:r>
              <w:rPr>
                <w:rFonts w:hint="eastAsia" w:ascii="宋体" w:cs="宋体"/>
                <w:color w:val="000000"/>
                <w:kern w:val="0"/>
                <w:sz w:val="24"/>
                <w:lang w:bidi="ar-SA"/>
              </w:rPr>
              <w:t>牡丹江</w:t>
            </w:r>
            <w:r>
              <w:rPr>
                <w:rFonts w:hint="eastAsia" w:ascii="宋体"/>
                <w:sz w:val="24"/>
              </w:rPr>
              <w:t>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color w:val="000000"/>
                <w:kern w:val="0"/>
                <w:sz w:val="24"/>
                <w:lang w:bidi="ar-SA"/>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牡丹江德远天樾12#楼</w:t>
            </w:r>
          </w:p>
        </w:tc>
        <w:tc>
          <w:tcPr>
            <w:tcW w:w="1931" w:type="dxa"/>
            <w:tcBorders>
              <w:tl2br w:val="nil"/>
              <w:tr2bl w:val="nil"/>
            </w:tcBorders>
            <w:vAlign w:val="center"/>
          </w:tcPr>
          <w:p>
            <w:pPr>
              <w:jc w:val="center"/>
              <w:rPr>
                <w:rFonts w:hint="eastAsia" w:ascii="宋体"/>
                <w:bCs/>
                <w:sz w:val="24"/>
              </w:rPr>
            </w:pPr>
            <w:r>
              <w:rPr>
                <w:rFonts w:hint="eastAsia" w:ascii="宋体" w:cs="宋体"/>
                <w:color w:val="000000"/>
                <w:kern w:val="0"/>
                <w:sz w:val="24"/>
                <w:lang w:bidi="ar-SA"/>
              </w:rPr>
              <w:t>牡丹江</w:t>
            </w:r>
            <w:r>
              <w:rPr>
                <w:rFonts w:hint="eastAsia" w:ascii="宋体"/>
                <w:sz w:val="24"/>
              </w:rPr>
              <w:t>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tcBorders>
              <w:left w:val="single" w:color="auto" w:sz="4" w:space="0"/>
              <w:tl2br w:val="nil"/>
              <w:tr2bl w:val="nil"/>
            </w:tcBorders>
            <w:vAlign w:val="center"/>
          </w:tcPr>
          <w:p>
            <w:pPr>
              <w:numPr>
                <w:ilvl w:val="0"/>
                <w:numId w:val="1"/>
              </w:numPr>
              <w:ind w:left="210" w:firstLine="0"/>
              <w:jc w:val="center"/>
              <w:rPr>
                <w:rFonts w:hint="eastAsia" w:ascii="宋体" w:cs="宋体"/>
                <w:color w:val="000000"/>
                <w:kern w:val="0"/>
                <w:sz w:val="24"/>
                <w:lang w:bidi="ar-SA"/>
              </w:rPr>
            </w:pPr>
          </w:p>
        </w:tc>
        <w:tc>
          <w:tcPr>
            <w:tcW w:w="3607" w:type="dxa"/>
            <w:tcBorders>
              <w:tl2br w:val="nil"/>
              <w:tr2bl w:val="nil"/>
            </w:tcBorders>
            <w:vAlign w:val="center"/>
          </w:tcPr>
          <w:p>
            <w:pPr>
              <w:widowControl/>
              <w:jc w:val="center"/>
              <w:textAlignment w:val="center"/>
              <w:rPr>
                <w:rFonts w:hint="eastAsia" w:ascii="宋体" w:cs="宋体"/>
                <w:color w:val="000000"/>
                <w:kern w:val="0"/>
                <w:sz w:val="24"/>
                <w:lang w:bidi="ar-SA"/>
              </w:rPr>
            </w:pPr>
            <w:r>
              <w:rPr>
                <w:rFonts w:hint="eastAsia" w:ascii="宋体" w:cs="宋体"/>
                <w:color w:val="000000"/>
                <w:kern w:val="0"/>
                <w:sz w:val="24"/>
                <w:lang w:bidi="ar-SA"/>
              </w:rPr>
              <w:t>牡丹江诚和工程咨询有限公司</w:t>
            </w:r>
          </w:p>
          <w:p>
            <w:pPr>
              <w:widowControl/>
              <w:textAlignment w:val="center"/>
              <w:rPr>
                <w:rFonts w:ascii="宋体" w:cs="宋体"/>
                <w:color w:val="000000"/>
                <w:kern w:val="0"/>
                <w:sz w:val="24"/>
                <w:lang w:bidi="ar-SA"/>
              </w:rPr>
            </w:p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牡丹新城2号地块（观澜国际）二期一标26#</w:t>
            </w:r>
          </w:p>
        </w:tc>
        <w:tc>
          <w:tcPr>
            <w:tcW w:w="1931" w:type="dxa"/>
            <w:tcBorders>
              <w:tl2br w:val="nil"/>
              <w:tr2bl w:val="nil"/>
            </w:tcBorders>
            <w:vAlign w:val="center"/>
          </w:tcPr>
          <w:p>
            <w:pPr>
              <w:jc w:val="center"/>
              <w:rPr>
                <w:rFonts w:hint="eastAsia" w:ascii="宋体"/>
                <w:bCs/>
                <w:sz w:val="24"/>
              </w:rPr>
            </w:pPr>
            <w:r>
              <w:rPr>
                <w:rFonts w:hint="eastAsia" w:ascii="宋体" w:cs="宋体"/>
                <w:color w:val="000000"/>
                <w:kern w:val="0"/>
                <w:sz w:val="24"/>
                <w:lang w:bidi="ar-SA"/>
              </w:rPr>
              <w:t>牡丹江</w:t>
            </w:r>
            <w:r>
              <w:rPr>
                <w:rFonts w:hint="eastAsia" w:ascii="宋体"/>
                <w:sz w:val="24"/>
              </w:rPr>
              <w:t>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restart"/>
            <w:tcBorders>
              <w:left w:val="single" w:color="auto" w:sz="4" w:space="0"/>
              <w:tl2br w:val="nil"/>
              <w:tr2bl w:val="nil"/>
            </w:tcBorders>
            <w:vAlign w:val="center"/>
          </w:tcPr>
          <w:p>
            <w:pPr>
              <w:numPr>
                <w:ilvl w:val="0"/>
                <w:numId w:val="1"/>
              </w:numPr>
              <w:ind w:left="210" w:firstLine="0"/>
              <w:jc w:val="center"/>
              <w:rPr>
                <w:rFonts w:hint="eastAsia" w:ascii="宋体" w:cs="宋体"/>
                <w:color w:val="000000"/>
                <w:kern w:val="0"/>
                <w:sz w:val="24"/>
                <w:lang w:bidi="ar-SA"/>
              </w:rPr>
            </w:pPr>
          </w:p>
        </w:tc>
        <w:tc>
          <w:tcPr>
            <w:tcW w:w="3607" w:type="dxa"/>
            <w:vMerge w:val="restart"/>
            <w:tcBorders>
              <w:tl2br w:val="nil"/>
              <w:tr2bl w:val="nil"/>
            </w:tcBorders>
            <w:vAlign w:val="center"/>
          </w:tcPr>
          <w:p>
            <w:pPr>
              <w:widowControl/>
              <w:jc w:val="center"/>
              <w:textAlignment w:val="center"/>
              <w:rPr>
                <w:rFonts w:ascii="宋体" w:cs="宋体"/>
                <w:color w:val="000000"/>
                <w:kern w:val="0"/>
                <w:sz w:val="24"/>
                <w:lang w:bidi="ar-SA"/>
              </w:rPr>
            </w:pPr>
            <w:r>
              <w:rPr>
                <w:rFonts w:hint="eastAsia" w:ascii="宋体" w:cs="宋体"/>
                <w:color w:val="000000"/>
                <w:kern w:val="0"/>
                <w:sz w:val="24"/>
                <w:lang w:bidi="ar-SA"/>
              </w:rPr>
              <w:t>牡丹江市科研建筑工程质量检测有限公司</w:t>
            </w: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江南公共交通枢纽中心项目一期</w:t>
            </w:r>
          </w:p>
        </w:tc>
        <w:tc>
          <w:tcPr>
            <w:tcW w:w="1931" w:type="dxa"/>
            <w:tcBorders>
              <w:tl2br w:val="nil"/>
              <w:tr2bl w:val="nil"/>
            </w:tcBorders>
            <w:vAlign w:val="center"/>
          </w:tcPr>
          <w:p>
            <w:pPr>
              <w:jc w:val="center"/>
              <w:rPr>
                <w:rFonts w:hint="eastAsia" w:ascii="宋体"/>
                <w:bCs/>
                <w:sz w:val="24"/>
              </w:rPr>
            </w:pPr>
            <w:r>
              <w:rPr>
                <w:rFonts w:hint="eastAsia" w:ascii="宋体" w:cs="宋体"/>
                <w:color w:val="000000"/>
                <w:kern w:val="0"/>
                <w:sz w:val="24"/>
                <w:lang w:bidi="ar-SA"/>
              </w:rPr>
              <w:t>牡丹江</w:t>
            </w:r>
            <w:r>
              <w:rPr>
                <w:rFonts w:hint="eastAsia" w:ascii="宋体"/>
                <w:sz w:val="24"/>
              </w:rPr>
              <w:t>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牡丹江市爱民区铁路职工家属区物业分离移交项目第二十五标段</w:t>
            </w:r>
          </w:p>
        </w:tc>
        <w:tc>
          <w:tcPr>
            <w:tcW w:w="1931" w:type="dxa"/>
            <w:tcBorders>
              <w:tl2br w:val="nil"/>
              <w:tr2bl w:val="nil"/>
            </w:tcBorders>
            <w:vAlign w:val="center"/>
          </w:tcPr>
          <w:p>
            <w:pPr>
              <w:jc w:val="center"/>
              <w:rPr>
                <w:rFonts w:hint="eastAsia" w:ascii="宋体"/>
                <w:bCs/>
                <w:sz w:val="24"/>
              </w:rPr>
            </w:pPr>
            <w:r>
              <w:rPr>
                <w:rFonts w:hint="eastAsia" w:ascii="宋体" w:cs="宋体"/>
                <w:color w:val="000000"/>
                <w:kern w:val="0"/>
                <w:sz w:val="24"/>
                <w:lang w:bidi="ar-SA"/>
              </w:rPr>
              <w:t>牡丹江</w:t>
            </w:r>
            <w:r>
              <w:rPr>
                <w:rFonts w:hint="eastAsia" w:ascii="宋体"/>
                <w:sz w:val="24"/>
              </w:rPr>
              <w:t>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restart"/>
            <w:tcBorders>
              <w:left w:val="single" w:color="auto" w:sz="4" w:space="0"/>
              <w:tl2br w:val="nil"/>
              <w:tr2bl w:val="nil"/>
            </w:tcBorders>
            <w:vAlign w:val="center"/>
          </w:tcPr>
          <w:p>
            <w:pPr>
              <w:numPr>
                <w:ilvl w:val="0"/>
                <w:numId w:val="1"/>
              </w:numPr>
              <w:ind w:left="210" w:firstLine="0"/>
              <w:jc w:val="center"/>
              <w:rPr>
                <w:rFonts w:hint="eastAsia" w:ascii="宋体" w:cs="宋体"/>
                <w:color w:val="000000"/>
                <w:kern w:val="0"/>
                <w:sz w:val="24"/>
                <w:lang w:bidi="ar-SA"/>
              </w:rPr>
            </w:pPr>
          </w:p>
        </w:tc>
        <w:tc>
          <w:tcPr>
            <w:tcW w:w="3607" w:type="dxa"/>
            <w:vMerge w:val="restart"/>
            <w:tcBorders>
              <w:tl2br w:val="nil"/>
              <w:tr2bl w:val="nil"/>
            </w:tcBorders>
            <w:vAlign w:val="center"/>
          </w:tcPr>
          <w:p>
            <w:pPr>
              <w:jc w:val="center"/>
              <w:rPr>
                <w:rFonts w:ascii="宋体" w:cs="宋体"/>
                <w:color w:val="000000"/>
                <w:kern w:val="0"/>
                <w:sz w:val="24"/>
                <w:lang w:bidi="ar-SA"/>
              </w:rPr>
            </w:pPr>
            <w:r>
              <w:rPr>
                <w:rFonts w:hint="eastAsia" w:ascii="宋体" w:cs="宋体"/>
                <w:color w:val="000000"/>
                <w:kern w:val="0"/>
                <w:sz w:val="24"/>
                <w:lang w:bidi="ar-SA"/>
              </w:rPr>
              <w:t>黑龙江省金盾安全检测有限公司</w:t>
            </w: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宁安市互联网+食品产业孵化园食品加工产业孵化园（二车间期）1号加工</w:t>
            </w:r>
          </w:p>
        </w:tc>
        <w:tc>
          <w:tcPr>
            <w:tcW w:w="1931" w:type="dxa"/>
            <w:tcBorders>
              <w:tl2br w:val="nil"/>
              <w:tr2bl w:val="nil"/>
            </w:tcBorders>
            <w:vAlign w:val="center"/>
          </w:tcPr>
          <w:p>
            <w:pPr>
              <w:jc w:val="center"/>
              <w:rPr>
                <w:rFonts w:hint="eastAsia" w:ascii="宋体"/>
                <w:bCs/>
                <w:sz w:val="24"/>
              </w:rPr>
            </w:pPr>
            <w:r>
              <w:rPr>
                <w:rFonts w:hint="eastAsia" w:ascii="宋体"/>
                <w:bCs/>
                <w:sz w:val="24"/>
              </w:rPr>
              <w:t>牡丹江宁安市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宁安市幸福里小区丽景组团</w:t>
            </w:r>
          </w:p>
          <w:p>
            <w:pPr>
              <w:widowControl/>
              <w:jc w:val="left"/>
              <w:textAlignment w:val="center"/>
              <w:rPr>
                <w:rFonts w:hint="eastAsia" w:ascii="宋体" w:cs="宋体"/>
                <w:color w:val="000000"/>
                <w:kern w:val="0"/>
                <w:sz w:val="24"/>
                <w:lang w:bidi="ar-SA"/>
              </w:rPr>
            </w:pPr>
          </w:p>
        </w:tc>
        <w:tc>
          <w:tcPr>
            <w:tcW w:w="1931" w:type="dxa"/>
            <w:tcBorders>
              <w:tl2br w:val="nil"/>
              <w:tr2bl w:val="nil"/>
            </w:tcBorders>
            <w:vAlign w:val="center"/>
          </w:tcPr>
          <w:p>
            <w:pPr>
              <w:jc w:val="center"/>
              <w:rPr>
                <w:rFonts w:hint="eastAsia" w:ascii="宋体"/>
                <w:bCs/>
                <w:sz w:val="24"/>
              </w:rPr>
            </w:pPr>
            <w:r>
              <w:rPr>
                <w:rFonts w:hint="eastAsia" w:ascii="宋体"/>
                <w:bCs/>
                <w:sz w:val="24"/>
              </w:rPr>
              <w:t>牡丹江宁安市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restart"/>
            <w:tcBorders>
              <w:left w:val="single" w:color="auto" w:sz="4" w:space="0"/>
              <w:tl2br w:val="nil"/>
              <w:tr2bl w:val="nil"/>
            </w:tcBorders>
            <w:vAlign w:val="center"/>
          </w:tcPr>
          <w:p>
            <w:pPr>
              <w:numPr>
                <w:ilvl w:val="0"/>
                <w:numId w:val="1"/>
              </w:numPr>
              <w:ind w:left="210" w:firstLine="0"/>
              <w:jc w:val="center"/>
              <w:rPr>
                <w:rFonts w:hint="eastAsia" w:ascii="宋体" w:cs="宋体"/>
                <w:color w:val="000000"/>
                <w:kern w:val="0"/>
                <w:sz w:val="24"/>
                <w:lang w:bidi="ar-SA"/>
              </w:rPr>
            </w:pPr>
          </w:p>
        </w:tc>
        <w:tc>
          <w:tcPr>
            <w:tcW w:w="3607" w:type="dxa"/>
            <w:vMerge w:val="restart"/>
            <w:tcBorders>
              <w:tl2br w:val="nil"/>
              <w:tr2bl w:val="nil"/>
            </w:tcBorders>
            <w:vAlign w:val="center"/>
          </w:tcPr>
          <w:p>
            <w:pPr>
              <w:jc w:val="center"/>
              <w:rPr>
                <w:rFonts w:ascii="宋体" w:cs="宋体"/>
                <w:color w:val="000000"/>
                <w:kern w:val="0"/>
                <w:sz w:val="24"/>
                <w:lang w:bidi="ar-SA"/>
              </w:rPr>
            </w:pPr>
            <w:r>
              <w:rPr>
                <w:rFonts w:hint="eastAsia" w:ascii="宋体" w:cs="宋体"/>
                <w:color w:val="000000"/>
                <w:kern w:val="0"/>
                <w:sz w:val="24"/>
                <w:lang w:bidi="ar-SA"/>
              </w:rPr>
              <w:t>佳木斯三江建设工程质量检测有限公司</w:t>
            </w: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佳木斯市食品检（监）测能力建设项目实验楼</w:t>
            </w:r>
          </w:p>
        </w:tc>
        <w:tc>
          <w:tcPr>
            <w:tcW w:w="1931" w:type="dxa"/>
            <w:tcBorders>
              <w:tl2br w:val="nil"/>
              <w:tr2bl w:val="nil"/>
            </w:tcBorders>
            <w:vAlign w:val="center"/>
          </w:tcPr>
          <w:p>
            <w:pPr>
              <w:jc w:val="center"/>
              <w:rPr>
                <w:rFonts w:hint="eastAsia" w:ascii="宋体"/>
                <w:bCs/>
                <w:sz w:val="24"/>
              </w:rPr>
            </w:pPr>
            <w:r>
              <w:rPr>
                <w:rFonts w:hint="eastAsia" w:ascii="宋体" w:cs="宋体"/>
                <w:color w:val="000000"/>
                <w:kern w:val="0"/>
                <w:sz w:val="24"/>
                <w:lang w:bidi="ar-SA"/>
              </w:rPr>
              <w:t>佳木斯</w:t>
            </w:r>
            <w:r>
              <w:rPr>
                <w:rFonts w:hint="eastAsia" w:ascii="宋体"/>
                <w:sz w:val="24"/>
              </w:rPr>
              <w:t>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color w:val="000000"/>
                <w:kern w:val="0"/>
                <w:sz w:val="24"/>
                <w:lang w:bidi="ar-SA"/>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寒葱沟镇红卫村秸秆压块站厂房</w:t>
            </w:r>
          </w:p>
        </w:tc>
        <w:tc>
          <w:tcPr>
            <w:tcW w:w="1931" w:type="dxa"/>
            <w:tcBorders>
              <w:tl2br w:val="nil"/>
              <w:tr2bl w:val="nil"/>
            </w:tcBorders>
            <w:vAlign w:val="center"/>
          </w:tcPr>
          <w:p>
            <w:pPr>
              <w:jc w:val="center"/>
              <w:rPr>
                <w:rFonts w:hint="eastAsia" w:ascii="宋体"/>
                <w:bCs/>
                <w:sz w:val="24"/>
              </w:rPr>
            </w:pPr>
            <w:r>
              <w:rPr>
                <w:rFonts w:hint="eastAsia" w:ascii="宋体" w:cs="宋体"/>
                <w:bCs/>
                <w:color w:val="000000"/>
                <w:kern w:val="0"/>
                <w:sz w:val="24"/>
                <w:lang w:bidi="ar-SA"/>
              </w:rPr>
              <w:t>佳木斯抚远县</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restart"/>
            <w:tcBorders>
              <w:left w:val="single" w:color="auto" w:sz="4" w:space="0"/>
              <w:tl2br w:val="nil"/>
              <w:tr2bl w:val="nil"/>
            </w:tcBorders>
            <w:vAlign w:val="center"/>
          </w:tcPr>
          <w:p>
            <w:pPr>
              <w:numPr>
                <w:ilvl w:val="0"/>
                <w:numId w:val="1"/>
              </w:numPr>
              <w:ind w:left="210" w:firstLine="0"/>
              <w:jc w:val="center"/>
              <w:rPr>
                <w:rFonts w:hint="eastAsia" w:ascii="宋体" w:cs="宋体"/>
                <w:color w:val="000000"/>
                <w:kern w:val="0"/>
                <w:sz w:val="24"/>
                <w:lang w:bidi="ar-SA"/>
              </w:rPr>
            </w:pPr>
          </w:p>
        </w:tc>
        <w:tc>
          <w:tcPr>
            <w:tcW w:w="3607" w:type="dxa"/>
            <w:vMerge w:val="restart"/>
            <w:tcBorders>
              <w:tl2br w:val="nil"/>
              <w:tr2bl w:val="nil"/>
            </w:tcBorders>
            <w:vAlign w:val="center"/>
          </w:tcPr>
          <w:p>
            <w:pPr>
              <w:jc w:val="center"/>
              <w:rPr>
                <w:rFonts w:ascii="宋体" w:cs="宋体"/>
                <w:color w:val="000000"/>
                <w:kern w:val="0"/>
                <w:sz w:val="24"/>
                <w:lang w:bidi="ar-SA"/>
              </w:rPr>
            </w:pPr>
            <w:r>
              <w:rPr>
                <w:rFonts w:hint="eastAsia" w:ascii="宋体" w:cs="宋体"/>
                <w:color w:val="000000"/>
                <w:kern w:val="0"/>
                <w:sz w:val="24"/>
                <w:lang w:bidi="ar-SA"/>
              </w:rPr>
              <w:t>黑龙江泓瑞防雷检测技术服务有限公司</w:t>
            </w: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大庆市凯琦建筑安装工程有限公司</w:t>
            </w:r>
          </w:p>
        </w:tc>
        <w:tc>
          <w:tcPr>
            <w:tcW w:w="1931" w:type="dxa"/>
            <w:tcBorders>
              <w:tl2br w:val="nil"/>
              <w:tr2bl w:val="nil"/>
            </w:tcBorders>
            <w:vAlign w:val="center"/>
          </w:tcPr>
          <w:p>
            <w:pPr>
              <w:jc w:val="center"/>
              <w:rPr>
                <w:rFonts w:hint="eastAsia" w:ascii="宋体"/>
                <w:bCs/>
                <w:sz w:val="24"/>
              </w:rPr>
            </w:pPr>
            <w:r>
              <w:rPr>
                <w:rFonts w:hint="eastAsia" w:ascii="宋体"/>
                <w:bCs/>
                <w:sz w:val="24"/>
              </w:rPr>
              <w:t>大庆市</w:t>
            </w:r>
          </w:p>
        </w:tc>
        <w:tc>
          <w:tcPr>
            <w:tcW w:w="1834" w:type="dxa"/>
            <w:tcBorders>
              <w:tl2br w:val="nil"/>
              <w:tr2bl w:val="nil"/>
            </w:tcBorders>
            <w:vAlign w:val="center"/>
          </w:tcPr>
          <w:p>
            <w:pPr>
              <w:jc w:val="center"/>
              <w:rPr>
                <w:rFonts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color w:val="000000"/>
                <w:kern w:val="0"/>
                <w:sz w:val="24"/>
                <w:lang w:bidi="ar-SA"/>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宝清奥德然气有限公司</w:t>
            </w:r>
          </w:p>
        </w:tc>
        <w:tc>
          <w:tcPr>
            <w:tcW w:w="1931" w:type="dxa"/>
            <w:tcBorders>
              <w:tl2br w:val="nil"/>
              <w:tr2bl w:val="nil"/>
            </w:tcBorders>
            <w:vAlign w:val="center"/>
          </w:tcPr>
          <w:p>
            <w:pPr>
              <w:jc w:val="center"/>
              <w:rPr>
                <w:rFonts w:hint="eastAsia" w:ascii="宋体"/>
                <w:bCs/>
                <w:sz w:val="24"/>
              </w:rPr>
            </w:pPr>
            <w:r>
              <w:rPr>
                <w:rFonts w:hint="eastAsia" w:ascii="宋体"/>
                <w:bCs/>
                <w:sz w:val="24"/>
              </w:rPr>
              <w:t>双鸭山宝清县</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林甸县西郊液化气有限公司</w:t>
            </w:r>
          </w:p>
        </w:tc>
        <w:tc>
          <w:tcPr>
            <w:tcW w:w="1931" w:type="dxa"/>
            <w:tcBorders>
              <w:tl2br w:val="nil"/>
              <w:tr2bl w:val="nil"/>
            </w:tcBorders>
            <w:vAlign w:val="center"/>
          </w:tcPr>
          <w:p>
            <w:pPr>
              <w:jc w:val="center"/>
              <w:rPr>
                <w:rFonts w:hint="eastAsia" w:ascii="宋体"/>
                <w:bCs/>
                <w:sz w:val="24"/>
              </w:rPr>
            </w:pPr>
            <w:r>
              <w:rPr>
                <w:rFonts w:hint="eastAsia" w:ascii="宋体"/>
                <w:bCs/>
                <w:sz w:val="24"/>
              </w:rPr>
              <w:t>大庆</w:t>
            </w:r>
          </w:p>
          <w:p>
            <w:pPr>
              <w:jc w:val="center"/>
              <w:rPr>
                <w:rFonts w:hint="eastAsia" w:ascii="宋体"/>
                <w:bCs/>
                <w:sz w:val="24"/>
              </w:rPr>
            </w:pPr>
            <w:r>
              <w:rPr>
                <w:rFonts w:hint="eastAsia" w:ascii="宋体"/>
                <w:bCs/>
                <w:sz w:val="24"/>
              </w:rPr>
              <w:t>林甸县</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林甸县鸿运加油站</w:t>
            </w:r>
          </w:p>
        </w:tc>
        <w:tc>
          <w:tcPr>
            <w:tcW w:w="1931" w:type="dxa"/>
            <w:tcBorders>
              <w:tl2br w:val="nil"/>
              <w:tr2bl w:val="nil"/>
            </w:tcBorders>
            <w:vAlign w:val="center"/>
          </w:tcPr>
          <w:p>
            <w:pPr>
              <w:jc w:val="center"/>
              <w:rPr>
                <w:rFonts w:hint="eastAsia" w:ascii="宋体"/>
                <w:bCs/>
                <w:sz w:val="24"/>
              </w:rPr>
            </w:pPr>
            <w:r>
              <w:rPr>
                <w:rFonts w:hint="eastAsia" w:ascii="宋体"/>
                <w:bCs/>
                <w:sz w:val="24"/>
              </w:rPr>
              <w:t>大庆</w:t>
            </w:r>
          </w:p>
          <w:p>
            <w:pPr>
              <w:jc w:val="center"/>
              <w:rPr>
                <w:rFonts w:hint="eastAsia" w:ascii="宋体"/>
                <w:bCs/>
                <w:sz w:val="24"/>
              </w:rPr>
            </w:pPr>
            <w:r>
              <w:rPr>
                <w:rFonts w:hint="eastAsia" w:ascii="宋体"/>
                <w:bCs/>
                <w:sz w:val="24"/>
              </w:rPr>
              <w:t>林甸县</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桦川县档案局</w:t>
            </w:r>
          </w:p>
        </w:tc>
        <w:tc>
          <w:tcPr>
            <w:tcW w:w="1931" w:type="dxa"/>
            <w:tcBorders>
              <w:tl2br w:val="nil"/>
              <w:tr2bl w:val="nil"/>
            </w:tcBorders>
            <w:vAlign w:val="center"/>
          </w:tcPr>
          <w:p>
            <w:pPr>
              <w:jc w:val="center"/>
              <w:rPr>
                <w:rFonts w:hint="eastAsia" w:ascii="宋体"/>
                <w:bCs/>
                <w:sz w:val="24"/>
              </w:rPr>
            </w:pPr>
            <w:r>
              <w:rPr>
                <w:rFonts w:hint="eastAsia" w:ascii="宋体"/>
                <w:bCs/>
                <w:sz w:val="24"/>
              </w:rPr>
              <w:t>佳木斯</w:t>
            </w:r>
          </w:p>
          <w:p>
            <w:pPr>
              <w:jc w:val="center"/>
              <w:rPr>
                <w:rFonts w:hint="eastAsia" w:ascii="宋体"/>
                <w:bCs/>
                <w:sz w:val="24"/>
              </w:rPr>
            </w:pPr>
            <w:r>
              <w:rPr>
                <w:rFonts w:hint="eastAsia" w:ascii="宋体"/>
                <w:bCs/>
                <w:sz w:val="24"/>
              </w:rPr>
              <w:t>桦川县</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北大荒集团红兴隆医院</w:t>
            </w:r>
          </w:p>
        </w:tc>
        <w:tc>
          <w:tcPr>
            <w:tcW w:w="1931" w:type="dxa"/>
            <w:tcBorders>
              <w:tl2br w:val="nil"/>
              <w:tr2bl w:val="nil"/>
            </w:tcBorders>
            <w:vAlign w:val="center"/>
          </w:tcPr>
          <w:p>
            <w:pPr>
              <w:jc w:val="center"/>
              <w:rPr>
                <w:rFonts w:hint="eastAsia" w:ascii="宋体"/>
                <w:bCs/>
                <w:sz w:val="24"/>
              </w:rPr>
            </w:pPr>
            <w:r>
              <w:rPr>
                <w:rFonts w:hint="eastAsia" w:ascii="宋体" w:cs="宋体"/>
                <w:bCs/>
                <w:color w:val="000000"/>
                <w:kern w:val="0"/>
                <w:sz w:val="24"/>
                <w:lang w:bidi="ar-SA"/>
              </w:rPr>
              <w:t>佳木斯市</w:t>
            </w:r>
          </w:p>
        </w:tc>
        <w:tc>
          <w:tcPr>
            <w:tcW w:w="1834" w:type="dxa"/>
            <w:tcBorders>
              <w:tl2br w:val="nil"/>
              <w:tr2bl w:val="nil"/>
            </w:tcBorders>
            <w:vAlign w:val="center"/>
          </w:tcPr>
          <w:p>
            <w:pPr>
              <w:jc w:val="center"/>
              <w:rPr>
                <w:rFonts w:hint="eastAsia" w:ascii="宋体"/>
                <w:sz w:val="24"/>
              </w:rPr>
            </w:pPr>
            <w:r>
              <w:rPr>
                <w:rFonts w:hint="eastAsia" w:ascii="宋体"/>
                <w:sz w:val="24"/>
              </w:rPr>
              <w:t>资料检查</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佳木斯市中心医院</w:t>
            </w:r>
          </w:p>
        </w:tc>
        <w:tc>
          <w:tcPr>
            <w:tcW w:w="1931" w:type="dxa"/>
            <w:tcBorders>
              <w:tl2br w:val="nil"/>
              <w:tr2bl w:val="nil"/>
            </w:tcBorders>
            <w:vAlign w:val="center"/>
          </w:tcPr>
          <w:p>
            <w:pPr>
              <w:jc w:val="center"/>
              <w:rPr>
                <w:rFonts w:ascii="宋体"/>
                <w:bCs/>
                <w:sz w:val="24"/>
              </w:rPr>
            </w:pPr>
            <w:r>
              <w:rPr>
                <w:rFonts w:hint="eastAsia" w:ascii="宋体" w:cs="宋体"/>
                <w:bCs/>
                <w:color w:val="000000"/>
                <w:kern w:val="0"/>
                <w:sz w:val="24"/>
                <w:lang w:bidi="ar-SA"/>
              </w:rPr>
              <w:t>佳木斯市</w:t>
            </w:r>
          </w:p>
        </w:tc>
        <w:tc>
          <w:tcPr>
            <w:tcW w:w="1834" w:type="dxa"/>
            <w:tcBorders>
              <w:tl2br w:val="nil"/>
              <w:tr2bl w:val="nil"/>
            </w:tcBorders>
            <w:vAlign w:val="center"/>
          </w:tcPr>
          <w:p>
            <w:pPr>
              <w:jc w:val="center"/>
              <w:rPr>
                <w:rFonts w:hint="eastAsia" w:ascii="宋体"/>
                <w:sz w:val="24"/>
              </w:rPr>
            </w:pPr>
            <w:r>
              <w:rPr>
                <w:rFonts w:hint="eastAsia" w:ascii="宋体"/>
                <w:sz w:val="24"/>
              </w:rPr>
              <w:t>资料检查</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大庆市坤源液化气有限公司</w:t>
            </w:r>
          </w:p>
        </w:tc>
        <w:tc>
          <w:tcPr>
            <w:tcW w:w="1931" w:type="dxa"/>
            <w:tcBorders>
              <w:tl2br w:val="nil"/>
              <w:tr2bl w:val="nil"/>
            </w:tcBorders>
            <w:vAlign w:val="center"/>
          </w:tcPr>
          <w:p>
            <w:pPr>
              <w:jc w:val="center"/>
              <w:rPr>
                <w:rFonts w:hint="eastAsia" w:ascii="宋体"/>
                <w:bCs/>
                <w:sz w:val="24"/>
              </w:rPr>
            </w:pPr>
            <w:r>
              <w:rPr>
                <w:rFonts w:hint="eastAsia" w:ascii="宋体" w:cs="宋体"/>
                <w:bCs/>
                <w:color w:val="000000"/>
                <w:kern w:val="0"/>
                <w:sz w:val="24"/>
                <w:lang w:bidi="ar-SA"/>
              </w:rPr>
              <w:t>大庆市</w:t>
            </w:r>
          </w:p>
        </w:tc>
        <w:tc>
          <w:tcPr>
            <w:tcW w:w="1834" w:type="dxa"/>
            <w:tcBorders>
              <w:tl2br w:val="nil"/>
              <w:tr2bl w:val="nil"/>
            </w:tcBorders>
            <w:vAlign w:val="center"/>
          </w:tcPr>
          <w:p>
            <w:pPr>
              <w:jc w:val="center"/>
              <w:rPr>
                <w:rFonts w:hint="eastAsia" w:ascii="宋体"/>
                <w:sz w:val="24"/>
              </w:rPr>
            </w:pPr>
            <w:r>
              <w:rPr>
                <w:rFonts w:hint="eastAsia" w:ascii="宋体"/>
                <w:sz w:val="24"/>
              </w:rPr>
              <w:t>资料检查</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中国农业发展银行大庆市分行</w:t>
            </w:r>
          </w:p>
        </w:tc>
        <w:tc>
          <w:tcPr>
            <w:tcW w:w="1931" w:type="dxa"/>
            <w:tcBorders>
              <w:tl2br w:val="nil"/>
              <w:tr2bl w:val="nil"/>
            </w:tcBorders>
            <w:vAlign w:val="center"/>
          </w:tcPr>
          <w:p>
            <w:pPr>
              <w:jc w:val="center"/>
              <w:rPr>
                <w:rFonts w:hint="eastAsia" w:ascii="宋体"/>
                <w:bCs/>
                <w:sz w:val="24"/>
              </w:rPr>
            </w:pPr>
            <w:r>
              <w:rPr>
                <w:rFonts w:hint="eastAsia" w:ascii="宋体" w:cs="宋体"/>
                <w:bCs/>
                <w:color w:val="000000"/>
                <w:kern w:val="0"/>
                <w:sz w:val="24"/>
                <w:lang w:bidi="ar-SA"/>
              </w:rPr>
              <w:t>大庆市</w:t>
            </w:r>
          </w:p>
        </w:tc>
        <w:tc>
          <w:tcPr>
            <w:tcW w:w="1834" w:type="dxa"/>
            <w:tcBorders>
              <w:tl2br w:val="nil"/>
              <w:tr2bl w:val="nil"/>
            </w:tcBorders>
            <w:vAlign w:val="center"/>
          </w:tcPr>
          <w:p>
            <w:pPr>
              <w:jc w:val="center"/>
              <w:rPr>
                <w:rFonts w:hint="eastAsia" w:ascii="宋体"/>
                <w:sz w:val="24"/>
              </w:rPr>
            </w:pPr>
            <w:r>
              <w:rPr>
                <w:rFonts w:hint="eastAsia" w:ascii="宋体"/>
                <w:sz w:val="24"/>
              </w:rPr>
              <w:t>资料检查</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大庆市晓铁然气有限公司</w:t>
            </w:r>
          </w:p>
        </w:tc>
        <w:tc>
          <w:tcPr>
            <w:tcW w:w="1931" w:type="dxa"/>
            <w:tcBorders>
              <w:tl2br w:val="nil"/>
              <w:tr2bl w:val="nil"/>
            </w:tcBorders>
            <w:vAlign w:val="center"/>
          </w:tcPr>
          <w:p>
            <w:pPr>
              <w:jc w:val="center"/>
              <w:rPr>
                <w:rFonts w:hint="eastAsia" w:ascii="宋体"/>
                <w:bCs/>
                <w:sz w:val="24"/>
              </w:rPr>
            </w:pPr>
            <w:r>
              <w:rPr>
                <w:rFonts w:hint="eastAsia" w:ascii="宋体" w:cs="宋体"/>
                <w:bCs/>
                <w:color w:val="000000"/>
                <w:kern w:val="0"/>
                <w:sz w:val="24"/>
                <w:lang w:bidi="ar-SA"/>
              </w:rPr>
              <w:t>大庆市</w:t>
            </w:r>
          </w:p>
        </w:tc>
        <w:tc>
          <w:tcPr>
            <w:tcW w:w="1834" w:type="dxa"/>
            <w:tcBorders>
              <w:tl2br w:val="nil"/>
              <w:tr2bl w:val="nil"/>
            </w:tcBorders>
            <w:vAlign w:val="center"/>
          </w:tcPr>
          <w:p>
            <w:pPr>
              <w:jc w:val="center"/>
              <w:rPr>
                <w:rFonts w:hint="eastAsia" w:ascii="宋体"/>
                <w:sz w:val="24"/>
              </w:rPr>
            </w:pPr>
            <w:r>
              <w:rPr>
                <w:rFonts w:hint="eastAsia" w:ascii="宋体"/>
                <w:sz w:val="24"/>
              </w:rPr>
              <w:t>资料检查</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tcBorders>
              <w:tl2br w:val="nil"/>
              <w:tr2bl w:val="nil"/>
            </w:tcBorders>
            <w:vAlign w:val="center"/>
          </w:tcPr>
          <w:p>
            <w:pPr>
              <w:numPr>
                <w:ilvl w:val="0"/>
                <w:numId w:val="1"/>
              </w:numPr>
              <w:ind w:left="210" w:firstLine="0"/>
              <w:jc w:val="center"/>
              <w:rPr>
                <w:rFonts w:hint="eastAsia" w:ascii="宋体" w:cs="宋体"/>
                <w:color w:val="000000"/>
                <w:kern w:val="0"/>
                <w:sz w:val="24"/>
                <w:lang w:bidi="ar-SA"/>
              </w:rPr>
            </w:pPr>
          </w:p>
        </w:tc>
        <w:tc>
          <w:tcPr>
            <w:tcW w:w="3607" w:type="dxa"/>
            <w:tcBorders>
              <w:tl2br w:val="nil"/>
              <w:tr2bl w:val="nil"/>
            </w:tcBorders>
            <w:vAlign w:val="center"/>
          </w:tcPr>
          <w:p>
            <w:pPr>
              <w:jc w:val="center"/>
              <w:rPr>
                <w:rFonts w:ascii="宋体" w:cs="宋体"/>
                <w:color w:val="000000"/>
                <w:kern w:val="0"/>
                <w:sz w:val="24"/>
                <w:lang w:bidi="ar-SA"/>
              </w:rPr>
            </w:pPr>
            <w:r>
              <w:rPr>
                <w:rFonts w:hint="eastAsia" w:ascii="宋体" w:cs="宋体"/>
                <w:color w:val="000000"/>
                <w:kern w:val="0"/>
                <w:sz w:val="24"/>
                <w:lang w:bidi="ar-SA"/>
              </w:rPr>
              <w:t>鹤岗市兴泽建筑有限责任公司</w:t>
            </w: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黑龙江省专用通信局党政专用电话省内二级网建设系统集成服务机房</w:t>
            </w:r>
          </w:p>
        </w:tc>
        <w:tc>
          <w:tcPr>
            <w:tcW w:w="1931" w:type="dxa"/>
            <w:tcBorders>
              <w:tl2br w:val="nil"/>
              <w:tr2bl w:val="nil"/>
            </w:tcBorders>
            <w:vAlign w:val="center"/>
          </w:tcPr>
          <w:p>
            <w:pPr>
              <w:jc w:val="center"/>
              <w:rPr>
                <w:rFonts w:hint="eastAsia" w:ascii="宋体"/>
                <w:bCs/>
                <w:sz w:val="24"/>
              </w:rPr>
            </w:pPr>
            <w:r>
              <w:rPr>
                <w:rFonts w:hint="eastAsia" w:ascii="宋体" w:cs="宋体"/>
                <w:color w:val="000000"/>
                <w:kern w:val="0"/>
                <w:sz w:val="24"/>
                <w:lang w:bidi="ar-SA"/>
              </w:rPr>
              <w:t>鹤岗市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color w:val="000000"/>
                <w:kern w:val="0"/>
                <w:sz w:val="24"/>
                <w:lang w:bidi="ar-SA"/>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restart"/>
            <w:tcBorders>
              <w:tl2br w:val="nil"/>
              <w:tr2bl w:val="nil"/>
            </w:tcBorders>
            <w:vAlign w:val="center"/>
          </w:tcPr>
          <w:p>
            <w:pPr>
              <w:numPr>
                <w:ilvl w:val="0"/>
                <w:numId w:val="1"/>
              </w:numPr>
              <w:ind w:left="210" w:firstLine="0"/>
              <w:jc w:val="center"/>
              <w:rPr>
                <w:rFonts w:hint="eastAsia" w:ascii="宋体" w:cs="宋体"/>
                <w:color w:val="000000"/>
                <w:kern w:val="0"/>
                <w:sz w:val="24"/>
                <w:lang w:bidi="ar-SA"/>
              </w:rPr>
            </w:pPr>
          </w:p>
        </w:tc>
        <w:tc>
          <w:tcPr>
            <w:tcW w:w="3607" w:type="dxa"/>
            <w:vMerge w:val="restart"/>
            <w:tcBorders>
              <w:tl2br w:val="nil"/>
              <w:tr2bl w:val="nil"/>
            </w:tcBorders>
            <w:vAlign w:val="center"/>
          </w:tcPr>
          <w:p>
            <w:pPr>
              <w:jc w:val="center"/>
              <w:rPr>
                <w:rFonts w:ascii="宋体" w:cs="宋体"/>
                <w:color w:val="000000"/>
                <w:kern w:val="0"/>
                <w:sz w:val="24"/>
                <w:lang w:bidi="ar-SA"/>
              </w:rPr>
            </w:pPr>
            <w:r>
              <w:rPr>
                <w:rFonts w:hint="eastAsia" w:ascii="宋体" w:cs="宋体"/>
                <w:color w:val="000000"/>
                <w:kern w:val="0"/>
                <w:sz w:val="24"/>
                <w:lang w:bidi="ar-SA"/>
              </w:rPr>
              <w:t>黑龙江省恒昊防雷检测有限公司</w:t>
            </w: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kern w:val="0"/>
                <w:sz w:val="24"/>
              </w:rPr>
              <w:t>鹤岗市第三粮库有限责任公司</w:t>
            </w:r>
          </w:p>
        </w:tc>
        <w:tc>
          <w:tcPr>
            <w:tcW w:w="1931" w:type="dxa"/>
            <w:tcBorders>
              <w:tl2br w:val="nil"/>
              <w:tr2bl w:val="nil"/>
            </w:tcBorders>
            <w:vAlign w:val="center"/>
          </w:tcPr>
          <w:p>
            <w:pPr>
              <w:jc w:val="center"/>
              <w:rPr>
                <w:rFonts w:hint="eastAsia" w:ascii="宋体"/>
                <w:bCs/>
                <w:sz w:val="24"/>
              </w:rPr>
            </w:pPr>
            <w:r>
              <w:rPr>
                <w:rFonts w:hint="eastAsia" w:ascii="宋体" w:cs="宋体"/>
                <w:color w:val="000000"/>
                <w:kern w:val="0"/>
                <w:sz w:val="24"/>
                <w:lang w:bidi="ar-SA"/>
              </w:rPr>
              <w:t>鹤岗市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rPr>
              <w:t>中国银行股份有限公司鹤岗分行</w:t>
            </w:r>
          </w:p>
        </w:tc>
        <w:tc>
          <w:tcPr>
            <w:tcW w:w="1931" w:type="dxa"/>
            <w:tcBorders>
              <w:tl2br w:val="nil"/>
              <w:tr2bl w:val="nil"/>
            </w:tcBorders>
            <w:vAlign w:val="center"/>
          </w:tcPr>
          <w:p>
            <w:pPr>
              <w:jc w:val="center"/>
              <w:rPr>
                <w:rFonts w:hint="eastAsia" w:ascii="宋体"/>
                <w:bCs/>
                <w:sz w:val="24"/>
              </w:rPr>
            </w:pPr>
            <w:r>
              <w:rPr>
                <w:rFonts w:hint="eastAsia" w:ascii="宋体" w:cs="宋体"/>
                <w:color w:val="000000"/>
                <w:kern w:val="0"/>
                <w:sz w:val="24"/>
                <w:lang w:bidi="ar-SA"/>
              </w:rPr>
              <w:t>鹤岗市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rPr>
              <w:t>中国邮政集团有限公司鹤岗市分公司</w:t>
            </w:r>
          </w:p>
        </w:tc>
        <w:tc>
          <w:tcPr>
            <w:tcW w:w="1931" w:type="dxa"/>
            <w:tcBorders>
              <w:tl2br w:val="nil"/>
              <w:tr2bl w:val="nil"/>
            </w:tcBorders>
            <w:vAlign w:val="center"/>
          </w:tcPr>
          <w:p>
            <w:pPr>
              <w:jc w:val="center"/>
              <w:rPr>
                <w:rFonts w:hint="eastAsia" w:ascii="宋体"/>
                <w:bCs/>
                <w:sz w:val="24"/>
              </w:rPr>
            </w:pPr>
            <w:r>
              <w:rPr>
                <w:rFonts w:hint="eastAsia" w:ascii="宋体" w:cs="宋体"/>
                <w:color w:val="000000"/>
                <w:kern w:val="0"/>
                <w:sz w:val="24"/>
                <w:lang w:bidi="ar-SA"/>
              </w:rPr>
              <w:t>鹤岗市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rPr>
              <w:t>鹤岗市人民医院</w:t>
            </w:r>
          </w:p>
        </w:tc>
        <w:tc>
          <w:tcPr>
            <w:tcW w:w="1931" w:type="dxa"/>
            <w:tcBorders>
              <w:tl2br w:val="nil"/>
              <w:tr2bl w:val="nil"/>
            </w:tcBorders>
            <w:vAlign w:val="center"/>
          </w:tcPr>
          <w:p>
            <w:pPr>
              <w:jc w:val="center"/>
              <w:rPr>
                <w:rFonts w:hint="eastAsia" w:ascii="宋体"/>
                <w:bCs/>
                <w:sz w:val="24"/>
              </w:rPr>
            </w:pPr>
            <w:r>
              <w:rPr>
                <w:rFonts w:hint="eastAsia" w:ascii="宋体" w:cs="宋体"/>
                <w:color w:val="000000"/>
                <w:kern w:val="0"/>
                <w:sz w:val="24"/>
                <w:lang w:bidi="ar-SA"/>
              </w:rPr>
              <w:t>鹤岗市</w:t>
            </w:r>
          </w:p>
        </w:tc>
        <w:tc>
          <w:tcPr>
            <w:tcW w:w="1834" w:type="dxa"/>
            <w:tcBorders>
              <w:tl2br w:val="nil"/>
              <w:tr2bl w:val="nil"/>
            </w:tcBorders>
            <w:vAlign w:val="center"/>
          </w:tcPr>
          <w:p>
            <w:pPr>
              <w:jc w:val="center"/>
              <w:rPr>
                <w:rFonts w:hint="eastAsia" w:ascii="宋体"/>
                <w:sz w:val="24"/>
              </w:rPr>
            </w:pPr>
            <w:r>
              <w:rPr>
                <w:rFonts w:hint="eastAsia" w:ascii="宋体"/>
                <w:sz w:val="24"/>
              </w:rPr>
              <w:t>资料检查</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rPr>
              <w:t>鹤岗市第八粮库有限责任公司</w:t>
            </w:r>
          </w:p>
        </w:tc>
        <w:tc>
          <w:tcPr>
            <w:tcW w:w="1931" w:type="dxa"/>
            <w:tcBorders>
              <w:tl2br w:val="nil"/>
              <w:tr2bl w:val="nil"/>
            </w:tcBorders>
            <w:vAlign w:val="center"/>
          </w:tcPr>
          <w:p>
            <w:pPr>
              <w:jc w:val="center"/>
              <w:rPr>
                <w:rFonts w:hint="eastAsia" w:ascii="宋体"/>
                <w:bCs/>
                <w:sz w:val="24"/>
              </w:rPr>
            </w:pPr>
            <w:r>
              <w:rPr>
                <w:rFonts w:hint="eastAsia" w:ascii="宋体" w:cs="宋体"/>
                <w:color w:val="000000"/>
                <w:kern w:val="0"/>
                <w:sz w:val="24"/>
                <w:lang w:bidi="ar-SA"/>
              </w:rPr>
              <w:t>鹤岗市</w:t>
            </w:r>
          </w:p>
        </w:tc>
        <w:tc>
          <w:tcPr>
            <w:tcW w:w="1834" w:type="dxa"/>
            <w:tcBorders>
              <w:tl2br w:val="nil"/>
              <w:tr2bl w:val="nil"/>
            </w:tcBorders>
            <w:vAlign w:val="center"/>
          </w:tcPr>
          <w:p>
            <w:pPr>
              <w:jc w:val="center"/>
              <w:rPr>
                <w:rFonts w:hint="eastAsia" w:ascii="宋体"/>
                <w:sz w:val="24"/>
              </w:rPr>
            </w:pPr>
            <w:r>
              <w:rPr>
                <w:rFonts w:hint="eastAsia" w:ascii="宋体"/>
                <w:sz w:val="24"/>
              </w:rPr>
              <w:t>资料检查</w:t>
            </w:r>
          </w:p>
        </w:tc>
        <w:tc>
          <w:tcPr>
            <w:tcW w:w="1325" w:type="dxa"/>
            <w:tcBorders>
              <w:right w:val="single" w:color="auto" w:sz="4" w:space="0"/>
              <w:tl2br w:val="nil"/>
              <w:tr2bl w:val="nil"/>
            </w:tcBorders>
            <w:vAlign w:val="center"/>
          </w:tcPr>
          <w:p>
            <w:pPr>
              <w:jc w:val="center"/>
              <w:rPr>
                <w:rFonts w:hint="eastAsia" w:ascii="宋体"/>
                <w:bCs/>
                <w:sz w:val="24"/>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tcBorders>
              <w:left w:val="single" w:color="auto" w:sz="4" w:space="0"/>
              <w:tl2br w:val="nil"/>
              <w:tr2bl w:val="nil"/>
            </w:tcBorders>
            <w:vAlign w:val="center"/>
          </w:tcPr>
          <w:p>
            <w:pPr>
              <w:numPr>
                <w:ilvl w:val="0"/>
                <w:numId w:val="1"/>
              </w:numPr>
              <w:ind w:left="210" w:firstLine="0"/>
              <w:jc w:val="center"/>
              <w:rPr>
                <w:rFonts w:hint="eastAsia" w:ascii="宋体" w:cs="宋体"/>
                <w:bCs/>
                <w:color w:val="000000"/>
                <w:kern w:val="0"/>
                <w:sz w:val="24"/>
                <w:lang w:bidi="ar-SA"/>
              </w:rPr>
            </w:pPr>
          </w:p>
        </w:tc>
        <w:tc>
          <w:tcPr>
            <w:tcW w:w="3607" w:type="dxa"/>
            <w:tcBorders>
              <w:tl2br w:val="nil"/>
              <w:tr2bl w:val="nil"/>
            </w:tcBorders>
            <w:vAlign w:val="center"/>
          </w:tcPr>
          <w:p>
            <w:pPr>
              <w:jc w:val="center"/>
              <w:rPr>
                <w:rFonts w:ascii="宋体" w:cs="宋体"/>
                <w:bCs/>
                <w:color w:val="000000"/>
                <w:kern w:val="0"/>
                <w:sz w:val="24"/>
                <w:lang w:bidi="ar-SA"/>
              </w:rPr>
            </w:pPr>
            <w:r>
              <w:rPr>
                <w:rFonts w:hint="eastAsia" w:ascii="宋体" w:cs="宋体"/>
                <w:bCs/>
                <w:color w:val="000000"/>
                <w:kern w:val="0"/>
                <w:sz w:val="24"/>
                <w:lang w:bidi="ar-SA"/>
              </w:rPr>
              <w:t>哈尔滨市上和时代市政工程材料检测有限责任公司</w:t>
            </w:r>
          </w:p>
        </w:tc>
        <w:tc>
          <w:tcPr>
            <w:tcW w:w="5189" w:type="dxa"/>
            <w:tcBorders>
              <w:tl2br w:val="nil"/>
              <w:tr2bl w:val="nil"/>
            </w:tcBorders>
            <w:vAlign w:val="center"/>
          </w:tcPr>
          <w:p>
            <w:pPr>
              <w:jc w:val="center"/>
              <w:rPr>
                <w:rFonts w:hint="eastAsia" w:ascii="宋体"/>
                <w:bCs/>
                <w:sz w:val="24"/>
              </w:rPr>
            </w:pPr>
            <w:r>
              <w:rPr>
                <w:rFonts w:hint="eastAsia" w:ascii="宋体"/>
                <w:bCs/>
                <w:sz w:val="24"/>
              </w:rPr>
              <w:t>未来展检测业务</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w:t>
            </w:r>
          </w:p>
        </w:tc>
        <w:tc>
          <w:tcPr>
            <w:tcW w:w="1834" w:type="dxa"/>
            <w:tcBorders>
              <w:tl2br w:val="nil"/>
              <w:tr2bl w:val="nil"/>
            </w:tcBorders>
            <w:vAlign w:val="center"/>
          </w:tcPr>
          <w:p>
            <w:pPr>
              <w:jc w:val="center"/>
              <w:rPr>
                <w:rFonts w:hint="eastAsia" w:ascii="宋体"/>
                <w:sz w:val="24"/>
              </w:rPr>
            </w:pPr>
            <w:r>
              <w:rPr>
                <w:rFonts w:hint="eastAsia" w:ascii="宋体"/>
                <w:sz w:val="24"/>
              </w:rPr>
              <w:t>——</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tcBorders>
              <w:left w:val="single" w:color="auto" w:sz="4" w:space="0"/>
              <w:tl2br w:val="nil"/>
              <w:tr2bl w:val="nil"/>
            </w:tcBorders>
            <w:vAlign w:val="center"/>
          </w:tcPr>
          <w:p>
            <w:pPr>
              <w:numPr>
                <w:ilvl w:val="0"/>
                <w:numId w:val="1"/>
              </w:numPr>
              <w:ind w:left="210" w:firstLine="0"/>
              <w:jc w:val="center"/>
              <w:rPr>
                <w:rFonts w:hint="eastAsia" w:ascii="宋体" w:cs="宋体"/>
                <w:bCs/>
                <w:color w:val="000000"/>
                <w:kern w:val="0"/>
                <w:sz w:val="24"/>
                <w:lang w:bidi="ar-SA"/>
              </w:rPr>
            </w:pPr>
          </w:p>
        </w:tc>
        <w:tc>
          <w:tcPr>
            <w:tcW w:w="3607" w:type="dxa"/>
            <w:tcBorders>
              <w:tl2br w:val="nil"/>
              <w:tr2bl w:val="nil"/>
            </w:tcBorders>
            <w:vAlign w:val="center"/>
          </w:tcPr>
          <w:p>
            <w:pPr>
              <w:jc w:val="center"/>
              <w:rPr>
                <w:rFonts w:ascii="宋体" w:cs="宋体"/>
                <w:bCs/>
                <w:color w:val="000000"/>
                <w:kern w:val="0"/>
                <w:sz w:val="24"/>
                <w:lang w:bidi="ar-SA"/>
              </w:rPr>
            </w:pPr>
            <w:r>
              <w:rPr>
                <w:rFonts w:hint="eastAsia" w:ascii="宋体" w:cs="宋体"/>
                <w:bCs/>
                <w:color w:val="000000"/>
                <w:kern w:val="0"/>
                <w:sz w:val="24"/>
                <w:lang w:bidi="ar-SA"/>
              </w:rPr>
              <w:t>黑龙江久久防雷装置安全服务有限责任公司</w:t>
            </w:r>
          </w:p>
        </w:tc>
        <w:tc>
          <w:tcPr>
            <w:tcW w:w="5189" w:type="dxa"/>
            <w:tcBorders>
              <w:tl2br w:val="nil"/>
              <w:tr2bl w:val="nil"/>
            </w:tcBorders>
            <w:vAlign w:val="center"/>
          </w:tcPr>
          <w:p>
            <w:pPr>
              <w:jc w:val="center"/>
              <w:rPr>
                <w:rFonts w:hint="eastAsia" w:ascii="宋体"/>
                <w:bCs/>
                <w:sz w:val="24"/>
              </w:rPr>
            </w:pPr>
            <w:r>
              <w:rPr>
                <w:rFonts w:hint="eastAsia" w:ascii="宋体"/>
                <w:bCs/>
                <w:sz w:val="24"/>
              </w:rPr>
              <w:t>未来展检测业务</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w:t>
            </w:r>
          </w:p>
        </w:tc>
        <w:tc>
          <w:tcPr>
            <w:tcW w:w="1834" w:type="dxa"/>
            <w:tcBorders>
              <w:tl2br w:val="nil"/>
              <w:tr2bl w:val="nil"/>
            </w:tcBorders>
            <w:vAlign w:val="center"/>
          </w:tcPr>
          <w:p>
            <w:pPr>
              <w:jc w:val="center"/>
              <w:rPr>
                <w:rFonts w:hint="eastAsia" w:ascii="宋体"/>
                <w:sz w:val="24"/>
              </w:rPr>
            </w:pPr>
            <w:r>
              <w:rPr>
                <w:rFonts w:hint="eastAsia" w:ascii="宋体"/>
                <w:sz w:val="24"/>
              </w:rPr>
              <w:t>——</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tcBorders>
              <w:left w:val="single" w:color="auto" w:sz="4" w:space="0"/>
              <w:tl2br w:val="nil"/>
              <w:tr2bl w:val="nil"/>
            </w:tcBorders>
            <w:vAlign w:val="center"/>
          </w:tcPr>
          <w:p>
            <w:pPr>
              <w:numPr>
                <w:ilvl w:val="0"/>
                <w:numId w:val="1"/>
              </w:numPr>
              <w:ind w:left="210" w:firstLine="0"/>
              <w:jc w:val="center"/>
              <w:rPr>
                <w:rFonts w:hint="eastAsia" w:ascii="宋体" w:cs="宋体"/>
                <w:bCs/>
                <w:color w:val="000000"/>
                <w:kern w:val="0"/>
                <w:sz w:val="24"/>
                <w:lang w:bidi="ar-SA"/>
              </w:rPr>
            </w:pPr>
          </w:p>
        </w:tc>
        <w:tc>
          <w:tcPr>
            <w:tcW w:w="3607" w:type="dxa"/>
            <w:tcBorders>
              <w:tl2br w:val="nil"/>
              <w:tr2bl w:val="nil"/>
            </w:tcBorders>
            <w:vAlign w:val="center"/>
          </w:tcPr>
          <w:p>
            <w:pPr>
              <w:jc w:val="center"/>
              <w:rPr>
                <w:rFonts w:ascii="宋体" w:cs="宋体"/>
                <w:bCs/>
                <w:color w:val="000000"/>
                <w:kern w:val="0"/>
                <w:sz w:val="24"/>
                <w:lang w:bidi="ar-SA"/>
              </w:rPr>
            </w:pPr>
            <w:r>
              <w:rPr>
                <w:rFonts w:hint="eastAsia" w:ascii="宋体" w:cs="宋体"/>
                <w:bCs/>
                <w:color w:val="000000"/>
                <w:kern w:val="0"/>
                <w:sz w:val="24"/>
                <w:lang w:bidi="ar-SA"/>
              </w:rPr>
              <w:t>七台河市恒益防雷科技开发有限公司</w:t>
            </w:r>
          </w:p>
        </w:tc>
        <w:tc>
          <w:tcPr>
            <w:tcW w:w="5189" w:type="dxa"/>
            <w:tcBorders>
              <w:tl2br w:val="nil"/>
              <w:tr2bl w:val="nil"/>
            </w:tcBorders>
            <w:vAlign w:val="center"/>
          </w:tcPr>
          <w:p>
            <w:pPr>
              <w:jc w:val="center"/>
              <w:rPr>
                <w:rFonts w:hint="eastAsia" w:ascii="宋体"/>
                <w:bCs/>
                <w:sz w:val="24"/>
              </w:rPr>
            </w:pPr>
            <w:r>
              <w:rPr>
                <w:rFonts w:hint="eastAsia" w:ascii="宋体"/>
                <w:bCs/>
                <w:sz w:val="24"/>
              </w:rPr>
              <w:t>未来展检测业务</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w:t>
            </w:r>
          </w:p>
        </w:tc>
        <w:tc>
          <w:tcPr>
            <w:tcW w:w="1834" w:type="dxa"/>
            <w:tcBorders>
              <w:tl2br w:val="nil"/>
              <w:tr2bl w:val="nil"/>
            </w:tcBorders>
            <w:vAlign w:val="center"/>
          </w:tcPr>
          <w:p>
            <w:pPr>
              <w:jc w:val="center"/>
              <w:rPr>
                <w:rFonts w:hint="eastAsia" w:ascii="宋体"/>
                <w:sz w:val="24"/>
              </w:rPr>
            </w:pPr>
            <w:r>
              <w:rPr>
                <w:rFonts w:hint="eastAsia" w:ascii="宋体"/>
                <w:sz w:val="24"/>
              </w:rPr>
              <w:t>——</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restart"/>
            <w:tcBorders>
              <w:left w:val="single" w:color="auto" w:sz="4" w:space="0"/>
              <w:tl2br w:val="nil"/>
              <w:tr2bl w:val="nil"/>
            </w:tcBorders>
            <w:vAlign w:val="center"/>
          </w:tcPr>
          <w:p>
            <w:pPr>
              <w:numPr>
                <w:ilvl w:val="0"/>
                <w:numId w:val="1"/>
              </w:numPr>
              <w:ind w:left="210" w:firstLine="0"/>
              <w:jc w:val="center"/>
              <w:rPr>
                <w:rFonts w:hint="eastAsia" w:ascii="宋体" w:cs="宋体"/>
                <w:bCs/>
                <w:color w:val="000000"/>
                <w:kern w:val="0"/>
                <w:sz w:val="24"/>
                <w:lang w:bidi="ar-SA"/>
              </w:rPr>
            </w:pPr>
          </w:p>
        </w:tc>
        <w:tc>
          <w:tcPr>
            <w:tcW w:w="3607" w:type="dxa"/>
            <w:vMerge w:val="restart"/>
            <w:tcBorders>
              <w:tl2br w:val="nil"/>
              <w:tr2bl w:val="nil"/>
            </w:tcBorders>
            <w:vAlign w:val="center"/>
          </w:tcPr>
          <w:p>
            <w:pPr>
              <w:jc w:val="center"/>
              <w:rPr>
                <w:rFonts w:hint="eastAsia" w:ascii="宋体" w:cs="宋体"/>
                <w:color w:val="000000"/>
                <w:kern w:val="0"/>
                <w:sz w:val="24"/>
                <w:lang w:bidi="ar-SA"/>
              </w:rPr>
            </w:pPr>
            <w:r>
              <w:rPr>
                <w:rFonts w:hint="eastAsia" w:ascii="宋体" w:cs="宋体"/>
                <w:color w:val="000000"/>
                <w:kern w:val="0"/>
                <w:sz w:val="24"/>
                <w:lang w:bidi="ar-SA"/>
              </w:rPr>
              <w:t>吉林华云气象科技有限公司</w:t>
            </w:r>
          </w:p>
          <w:p>
            <w:pPr>
              <w:jc w:val="center"/>
              <w:rPr>
                <w:rFonts w:hint="eastAsia" w:ascii="宋体" w:cs="宋体"/>
                <w:bCs/>
                <w:color w:val="000000"/>
                <w:kern w:val="0"/>
                <w:sz w:val="24"/>
                <w:lang w:bidi="ar-SA"/>
              </w:rPr>
            </w:pPr>
          </w:p>
        </w:tc>
        <w:tc>
          <w:tcPr>
            <w:tcW w:w="5189" w:type="dxa"/>
            <w:tcBorders>
              <w:tl2br w:val="nil"/>
              <w:tr2bl w:val="nil"/>
            </w:tcBorders>
            <w:vAlign w:val="center"/>
          </w:tcPr>
          <w:p>
            <w:pPr>
              <w:widowControl/>
              <w:jc w:val="left"/>
              <w:textAlignment w:val="center"/>
              <w:rPr>
                <w:rFonts w:hint="eastAsia"/>
                <w:b/>
                <w:bCs/>
                <w:sz w:val="24"/>
              </w:rPr>
            </w:pPr>
            <w:r>
              <w:rPr>
                <w:rFonts w:hint="eastAsia" w:ascii="宋体" w:cs="宋体"/>
                <w:color w:val="000000"/>
                <w:kern w:val="0"/>
                <w:sz w:val="24"/>
                <w:lang w:bidi="ar-SA"/>
              </w:rPr>
              <w:t>哈尔滨市万宝加油站</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哈尔滨市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b/>
                <w:bCs/>
                <w:sz w:val="24"/>
              </w:rPr>
            </w:pPr>
            <w:r>
              <w:rPr>
                <w:rFonts w:hint="eastAsia" w:ascii="宋体" w:cs="宋体"/>
                <w:color w:val="000000"/>
                <w:kern w:val="0"/>
                <w:sz w:val="24"/>
                <w:lang w:bidi="ar-SA"/>
              </w:rPr>
              <w:t>哈尔滨市松北区对青山镇农机管理服务站</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哈尔滨市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哈尔滨天地药业有限公司</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哈尔滨市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双城市双龙加油站</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哈尔滨双城区</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双城市宏润物资贸易有限责任公司</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哈尔滨双城区</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双城市银翔加油城有限公司</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哈尔滨双城区</w:t>
            </w:r>
          </w:p>
        </w:tc>
        <w:tc>
          <w:tcPr>
            <w:tcW w:w="1834" w:type="dxa"/>
            <w:tcBorders>
              <w:tl2br w:val="nil"/>
              <w:tr2bl w:val="nil"/>
            </w:tcBorders>
            <w:vAlign w:val="center"/>
          </w:tcPr>
          <w:p>
            <w:pPr>
              <w:jc w:val="center"/>
              <w:rPr>
                <w:rFonts w:hint="eastAsia" w:ascii="宋体"/>
                <w:sz w:val="24"/>
              </w:rPr>
            </w:pPr>
            <w:r>
              <w:rPr>
                <w:rFonts w:hint="eastAsia" w:ascii="宋体"/>
                <w:sz w:val="24"/>
              </w:rPr>
              <w:t>资料检查</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双城市镇东车用油料经销有限公司</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哈尔滨双城区</w:t>
            </w:r>
          </w:p>
        </w:tc>
        <w:tc>
          <w:tcPr>
            <w:tcW w:w="1834" w:type="dxa"/>
            <w:tcBorders>
              <w:tl2br w:val="nil"/>
              <w:tr2bl w:val="nil"/>
            </w:tcBorders>
            <w:vAlign w:val="center"/>
          </w:tcPr>
          <w:p>
            <w:pPr>
              <w:jc w:val="center"/>
              <w:rPr>
                <w:rFonts w:hint="eastAsia" w:ascii="宋体"/>
                <w:sz w:val="24"/>
              </w:rPr>
            </w:pPr>
            <w:r>
              <w:rPr>
                <w:rFonts w:hint="eastAsia" w:ascii="宋体"/>
                <w:sz w:val="24"/>
              </w:rPr>
              <w:t>资料检查</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七台河市隆信环保建材有限责任公司开发区加油站</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color w:val="000000"/>
                <w:kern w:val="0"/>
                <w:sz w:val="24"/>
                <w:lang w:bidi="ar-SA"/>
              </w:rPr>
              <w:t>七台河市</w:t>
            </w:r>
          </w:p>
        </w:tc>
        <w:tc>
          <w:tcPr>
            <w:tcW w:w="1834" w:type="dxa"/>
            <w:tcBorders>
              <w:tl2br w:val="nil"/>
              <w:tr2bl w:val="nil"/>
            </w:tcBorders>
            <w:vAlign w:val="center"/>
          </w:tcPr>
          <w:p>
            <w:pPr>
              <w:jc w:val="center"/>
              <w:rPr>
                <w:rFonts w:hint="eastAsia" w:ascii="宋体"/>
                <w:sz w:val="24"/>
              </w:rPr>
            </w:pPr>
            <w:r>
              <w:rPr>
                <w:rFonts w:hint="eastAsia" w:ascii="宋体"/>
                <w:sz w:val="24"/>
              </w:rPr>
              <w:t>资料检查</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七台河市华丰加油站</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color w:val="000000"/>
                <w:kern w:val="0"/>
                <w:sz w:val="24"/>
                <w:lang w:bidi="ar-SA"/>
              </w:rPr>
              <w:t>七台河市</w:t>
            </w:r>
          </w:p>
        </w:tc>
        <w:tc>
          <w:tcPr>
            <w:tcW w:w="1834" w:type="dxa"/>
            <w:tcBorders>
              <w:tl2br w:val="nil"/>
              <w:tr2bl w:val="nil"/>
            </w:tcBorders>
            <w:vAlign w:val="center"/>
          </w:tcPr>
          <w:p>
            <w:pPr>
              <w:jc w:val="center"/>
              <w:rPr>
                <w:rFonts w:hint="eastAsia" w:ascii="宋体"/>
                <w:sz w:val="24"/>
              </w:rPr>
            </w:pPr>
            <w:r>
              <w:rPr>
                <w:rFonts w:hint="eastAsia" w:ascii="宋体"/>
                <w:sz w:val="24"/>
              </w:rPr>
              <w:t>资料检查</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七台河市金道成品油销售有限责任公司公交加油站</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color w:val="000000"/>
                <w:kern w:val="0"/>
                <w:sz w:val="24"/>
                <w:lang w:bidi="ar-SA"/>
              </w:rPr>
              <w:t>七台河市</w:t>
            </w:r>
          </w:p>
        </w:tc>
        <w:tc>
          <w:tcPr>
            <w:tcW w:w="1834" w:type="dxa"/>
            <w:tcBorders>
              <w:tl2br w:val="nil"/>
              <w:tr2bl w:val="nil"/>
            </w:tcBorders>
            <w:vAlign w:val="center"/>
          </w:tcPr>
          <w:p>
            <w:pPr>
              <w:jc w:val="center"/>
              <w:rPr>
                <w:rFonts w:hint="eastAsia" w:ascii="宋体"/>
                <w:sz w:val="24"/>
              </w:rPr>
            </w:pPr>
            <w:r>
              <w:rPr>
                <w:rFonts w:hint="eastAsia" w:ascii="宋体"/>
                <w:sz w:val="24"/>
              </w:rPr>
              <w:t>资料检查</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7" w:type="dxa"/>
            <w:vMerge w:val="restart"/>
            <w:tcBorders>
              <w:left w:val="single" w:color="auto" w:sz="4" w:space="0"/>
              <w:tl2br w:val="nil"/>
              <w:tr2bl w:val="nil"/>
            </w:tcBorders>
            <w:vAlign w:val="center"/>
          </w:tcPr>
          <w:p>
            <w:pPr>
              <w:numPr>
                <w:ilvl w:val="0"/>
                <w:numId w:val="1"/>
              </w:numPr>
              <w:ind w:left="210" w:firstLine="0"/>
              <w:jc w:val="center"/>
              <w:rPr>
                <w:rFonts w:hint="eastAsia" w:ascii="宋体" w:cs="宋体"/>
                <w:bCs/>
                <w:color w:val="000000"/>
                <w:kern w:val="0"/>
                <w:sz w:val="24"/>
                <w:lang w:bidi="ar-SA"/>
              </w:rPr>
            </w:pPr>
          </w:p>
        </w:tc>
        <w:tc>
          <w:tcPr>
            <w:tcW w:w="3607" w:type="dxa"/>
            <w:vMerge w:val="restart"/>
            <w:tcBorders>
              <w:tl2br w:val="nil"/>
              <w:tr2bl w:val="nil"/>
            </w:tcBorders>
            <w:vAlign w:val="center"/>
          </w:tcPr>
          <w:p>
            <w:pPr>
              <w:jc w:val="center"/>
              <w:rPr>
                <w:rFonts w:hint="eastAsia" w:ascii="宋体" w:cs="宋体"/>
                <w:color w:val="000000"/>
                <w:kern w:val="0"/>
                <w:sz w:val="24"/>
                <w:lang w:bidi="ar-SA"/>
              </w:rPr>
            </w:pPr>
            <w:r>
              <w:rPr>
                <w:rFonts w:hint="eastAsia" w:ascii="宋体" w:cs="宋体"/>
                <w:color w:val="000000"/>
                <w:kern w:val="0"/>
                <w:sz w:val="24"/>
                <w:lang w:bidi="ar-SA"/>
              </w:rPr>
              <w:t>沈阳天电防雷科技有限公司</w:t>
            </w: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伊春太阳风新能源有限公司</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伊春市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伊春华宇电力新能源有限公司</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伊春市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restart"/>
            <w:tcBorders>
              <w:left w:val="single" w:color="auto" w:sz="4" w:space="0"/>
              <w:tl2br w:val="nil"/>
              <w:tr2bl w:val="nil"/>
            </w:tcBorders>
            <w:vAlign w:val="center"/>
          </w:tcPr>
          <w:p>
            <w:pPr>
              <w:numPr>
                <w:ilvl w:val="0"/>
                <w:numId w:val="1"/>
              </w:numPr>
              <w:ind w:left="210" w:firstLine="0"/>
              <w:jc w:val="center"/>
              <w:rPr>
                <w:rFonts w:hint="eastAsia" w:ascii="宋体" w:cs="宋体"/>
                <w:bCs/>
                <w:color w:val="000000"/>
                <w:kern w:val="0"/>
                <w:sz w:val="24"/>
                <w:lang w:bidi="ar-SA"/>
              </w:rPr>
            </w:pPr>
          </w:p>
        </w:tc>
        <w:tc>
          <w:tcPr>
            <w:tcW w:w="3607" w:type="dxa"/>
            <w:vMerge w:val="restart"/>
            <w:tcBorders>
              <w:tl2br w:val="nil"/>
              <w:tr2bl w:val="nil"/>
            </w:tcBorders>
            <w:vAlign w:val="center"/>
          </w:tcPr>
          <w:p>
            <w:pPr>
              <w:jc w:val="center"/>
              <w:rPr>
                <w:rFonts w:hint="eastAsia" w:ascii="宋体" w:cs="宋体"/>
                <w:color w:val="000000"/>
                <w:kern w:val="0"/>
                <w:sz w:val="24"/>
                <w:lang w:bidi="ar-SA"/>
              </w:rPr>
            </w:pPr>
            <w:r>
              <w:rPr>
                <w:rFonts w:hint="eastAsia" w:ascii="宋体" w:cs="宋体"/>
                <w:color w:val="000000"/>
                <w:kern w:val="0"/>
                <w:sz w:val="24"/>
                <w:lang w:bidi="ar-SA"/>
              </w:rPr>
              <w:t>北京市雷恒安防雷设施检测服务中心</w:t>
            </w: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五常市永泽现代农业有限公司</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哈尔滨</w:t>
            </w:r>
          </w:p>
          <w:p>
            <w:pPr>
              <w:jc w:val="center"/>
              <w:rPr>
                <w:rFonts w:hint="eastAsia" w:ascii="宋体" w:cs="宋体"/>
                <w:bCs/>
                <w:color w:val="000000"/>
                <w:kern w:val="0"/>
                <w:sz w:val="24"/>
                <w:lang w:bidi="ar-SA"/>
              </w:rPr>
            </w:pPr>
            <w:r>
              <w:rPr>
                <w:rFonts w:hint="eastAsia" w:ascii="宋体" w:cs="宋体"/>
                <w:bCs/>
                <w:color w:val="000000"/>
                <w:kern w:val="0"/>
                <w:sz w:val="24"/>
                <w:lang w:bidi="ar-SA"/>
              </w:rPr>
              <w:t>五常市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依兰县碧水星城住宅小区（第四标段）</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哈尔滨依兰县</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color w:val="000000"/>
                <w:kern w:val="0"/>
                <w:sz w:val="24"/>
                <w:lang w:bidi="ar-SA"/>
              </w:rPr>
              <w:t>一般不合格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依兰县瑞远南岸三期</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哈尔滨依兰县</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color w:val="000000"/>
                <w:kern w:val="0"/>
                <w:sz w:val="24"/>
                <w:lang w:bidi="ar-SA"/>
              </w:rPr>
              <w:t>一般不合格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哈尔滨电碳厂6#厂房建设项目</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哈尔滨市</w:t>
            </w:r>
          </w:p>
        </w:tc>
        <w:tc>
          <w:tcPr>
            <w:tcW w:w="1834" w:type="dxa"/>
            <w:tcBorders>
              <w:tl2br w:val="nil"/>
              <w:tr2bl w:val="nil"/>
            </w:tcBorders>
            <w:vAlign w:val="center"/>
          </w:tcPr>
          <w:p>
            <w:pPr>
              <w:jc w:val="center"/>
              <w:rPr>
                <w:rFonts w:hint="eastAsia" w:ascii="宋体"/>
                <w:sz w:val="24"/>
              </w:rPr>
            </w:pPr>
            <w:r>
              <w:rPr>
                <w:rFonts w:hint="eastAsia" w:ascii="宋体"/>
                <w:sz w:val="24"/>
              </w:rPr>
              <w:t>资料检查</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哈尔滨工程大学学生公寓（B）栋</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哈尔滨市</w:t>
            </w:r>
          </w:p>
        </w:tc>
        <w:tc>
          <w:tcPr>
            <w:tcW w:w="1834" w:type="dxa"/>
            <w:tcBorders>
              <w:tl2br w:val="nil"/>
              <w:tr2bl w:val="nil"/>
            </w:tcBorders>
            <w:vAlign w:val="center"/>
          </w:tcPr>
          <w:p>
            <w:pPr>
              <w:jc w:val="center"/>
              <w:rPr>
                <w:rFonts w:hint="eastAsia" w:ascii="宋体"/>
                <w:sz w:val="24"/>
              </w:rPr>
            </w:pPr>
            <w:r>
              <w:rPr>
                <w:rFonts w:hint="eastAsia" w:ascii="宋体"/>
                <w:sz w:val="24"/>
              </w:rPr>
              <w:t>资料检查</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restart"/>
            <w:tcBorders>
              <w:left w:val="single" w:color="auto" w:sz="4" w:space="0"/>
              <w:tl2br w:val="nil"/>
              <w:tr2bl w:val="nil"/>
            </w:tcBorders>
            <w:vAlign w:val="center"/>
          </w:tcPr>
          <w:p>
            <w:pPr>
              <w:numPr>
                <w:ilvl w:val="0"/>
                <w:numId w:val="1"/>
              </w:numPr>
              <w:ind w:left="210" w:firstLine="0"/>
              <w:jc w:val="center"/>
              <w:rPr>
                <w:rFonts w:hint="eastAsia" w:ascii="宋体" w:cs="宋体"/>
                <w:bCs/>
                <w:color w:val="000000"/>
                <w:kern w:val="0"/>
                <w:sz w:val="24"/>
                <w:lang w:bidi="ar-SA"/>
              </w:rPr>
            </w:pPr>
          </w:p>
        </w:tc>
        <w:tc>
          <w:tcPr>
            <w:tcW w:w="3607" w:type="dxa"/>
            <w:vMerge w:val="restart"/>
            <w:tcBorders>
              <w:tl2br w:val="nil"/>
              <w:tr2bl w:val="nil"/>
            </w:tcBorders>
            <w:vAlign w:val="center"/>
          </w:tcPr>
          <w:p>
            <w:pPr>
              <w:jc w:val="center"/>
              <w:rPr>
                <w:rFonts w:hint="eastAsia" w:ascii="宋体" w:cs="宋体"/>
                <w:color w:val="000000"/>
                <w:kern w:val="0"/>
                <w:sz w:val="24"/>
                <w:lang w:bidi="ar-SA"/>
              </w:rPr>
            </w:pPr>
            <w:r>
              <w:rPr>
                <w:rFonts w:hint="eastAsia" w:ascii="宋体" w:cs="宋体"/>
                <w:color w:val="000000"/>
                <w:kern w:val="0"/>
                <w:sz w:val="24"/>
                <w:lang w:bidi="ar-SA"/>
              </w:rPr>
              <w:t>吉林省北亚防雷装置检测咨询有限公司</w:t>
            </w: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大庆输油气分公司讷河站</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齐齐哈尔讷河</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中国石油天然气股份有限公司黑龙江哈尔滨销售分公司尚志片区龙华加油站</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哈尔滨尚志市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中国石油天然气股份有限公司黑龙江哈尔滨销售分公司通河第一加油站</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哈尔滨通河县</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中国石油天然气股份有限公司黑龙江七台河分公司市区桃山加油站</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七台河市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中国石油天然气股份有限公司黑龙江七台河 市区宏伟加油站</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七台河市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中国石油天然气股份有限公司黑龙江哈尔滨销售分公司宾县双榆加油站</w:t>
            </w:r>
          </w:p>
        </w:tc>
        <w:tc>
          <w:tcPr>
            <w:tcW w:w="1931" w:type="dxa"/>
            <w:tcBorders>
              <w:tl2br w:val="nil"/>
              <w:tr2bl w:val="nil"/>
            </w:tcBorders>
            <w:vAlign w:val="center"/>
          </w:tcPr>
          <w:p>
            <w:pPr>
              <w:jc w:val="center"/>
              <w:rPr>
                <w:rFonts w:ascii="宋体" w:cs="宋体"/>
                <w:bCs/>
                <w:color w:val="000000"/>
                <w:kern w:val="0"/>
                <w:sz w:val="24"/>
                <w:lang w:bidi="ar-SA"/>
              </w:rPr>
            </w:pPr>
            <w:r>
              <w:rPr>
                <w:rFonts w:hint="eastAsia" w:ascii="宋体" w:cs="宋体"/>
                <w:color w:val="000000"/>
                <w:kern w:val="0"/>
                <w:sz w:val="24"/>
                <w:lang w:bidi="ar-SA"/>
              </w:rPr>
              <w:t>哈尔滨宾县</w:t>
            </w:r>
          </w:p>
        </w:tc>
        <w:tc>
          <w:tcPr>
            <w:tcW w:w="1834" w:type="dxa"/>
            <w:tcBorders>
              <w:tl2br w:val="nil"/>
              <w:tr2bl w:val="nil"/>
            </w:tcBorders>
            <w:vAlign w:val="center"/>
          </w:tcPr>
          <w:p>
            <w:pPr>
              <w:jc w:val="center"/>
              <w:rPr>
                <w:rFonts w:hint="eastAsia" w:ascii="宋体"/>
                <w:sz w:val="24"/>
              </w:rPr>
            </w:pPr>
            <w:r>
              <w:rPr>
                <w:rFonts w:hint="eastAsia" w:ascii="宋体"/>
                <w:sz w:val="24"/>
              </w:rPr>
              <w:t>资料检查</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北安市赵光业旺液化石油气有限公司</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color w:val="000000"/>
                <w:kern w:val="0"/>
                <w:sz w:val="24"/>
                <w:lang w:bidi="ar-SA"/>
              </w:rPr>
              <w:t>北安市</w:t>
            </w:r>
          </w:p>
        </w:tc>
        <w:tc>
          <w:tcPr>
            <w:tcW w:w="1834" w:type="dxa"/>
            <w:tcBorders>
              <w:tl2br w:val="nil"/>
              <w:tr2bl w:val="nil"/>
            </w:tcBorders>
            <w:vAlign w:val="center"/>
          </w:tcPr>
          <w:p>
            <w:pPr>
              <w:jc w:val="center"/>
              <w:rPr>
                <w:rFonts w:hint="eastAsia" w:ascii="宋体"/>
                <w:sz w:val="24"/>
              </w:rPr>
            </w:pPr>
            <w:r>
              <w:rPr>
                <w:rFonts w:hint="eastAsia" w:ascii="宋体"/>
                <w:sz w:val="24"/>
              </w:rPr>
              <w:t>资料检查</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克东县东新液化气有限责任公司</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齐齐哈尔</w:t>
            </w:r>
            <w:r>
              <w:rPr>
                <w:rFonts w:hint="eastAsia" w:ascii="宋体" w:cs="宋体"/>
                <w:color w:val="000000"/>
                <w:kern w:val="0"/>
                <w:sz w:val="24"/>
                <w:lang w:bidi="ar-SA"/>
              </w:rPr>
              <w:t>克东县</w:t>
            </w:r>
          </w:p>
        </w:tc>
        <w:tc>
          <w:tcPr>
            <w:tcW w:w="1834" w:type="dxa"/>
            <w:tcBorders>
              <w:tl2br w:val="nil"/>
              <w:tr2bl w:val="nil"/>
            </w:tcBorders>
            <w:vAlign w:val="center"/>
          </w:tcPr>
          <w:p>
            <w:pPr>
              <w:jc w:val="center"/>
              <w:rPr>
                <w:rFonts w:hint="eastAsia" w:ascii="宋体"/>
                <w:sz w:val="24"/>
              </w:rPr>
            </w:pPr>
            <w:r>
              <w:rPr>
                <w:rFonts w:hint="eastAsia" w:ascii="宋体"/>
                <w:sz w:val="24"/>
              </w:rPr>
              <w:t>资料检查</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中国石油天然气股份有限公司黑龙江哈尔滨销售分公司延寿长胜加油站</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color w:val="000000"/>
                <w:kern w:val="0"/>
                <w:sz w:val="24"/>
                <w:lang w:bidi="ar-SA"/>
              </w:rPr>
              <w:t>哈尔滨延寿县</w:t>
            </w:r>
          </w:p>
        </w:tc>
        <w:tc>
          <w:tcPr>
            <w:tcW w:w="1834" w:type="dxa"/>
            <w:tcBorders>
              <w:tl2br w:val="nil"/>
              <w:tr2bl w:val="nil"/>
            </w:tcBorders>
            <w:vAlign w:val="center"/>
          </w:tcPr>
          <w:p>
            <w:pPr>
              <w:jc w:val="center"/>
              <w:rPr>
                <w:rFonts w:hint="eastAsia" w:ascii="宋体"/>
                <w:sz w:val="24"/>
              </w:rPr>
            </w:pPr>
            <w:r>
              <w:rPr>
                <w:rFonts w:hint="eastAsia" w:ascii="宋体"/>
                <w:sz w:val="24"/>
              </w:rPr>
              <w:t>资料检查</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中国石油天然气股份有限公司黑龙江哈尔滨销售分公司方正片区宝兴加油站</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color w:val="000000"/>
                <w:kern w:val="0"/>
                <w:sz w:val="24"/>
                <w:lang w:bidi="ar-SA"/>
              </w:rPr>
              <w:t>哈尔滨</w:t>
            </w:r>
            <w:r>
              <w:rPr>
                <w:rFonts w:hint="eastAsia" w:ascii="宋体" w:cs="宋体"/>
                <w:bCs/>
                <w:color w:val="000000"/>
                <w:kern w:val="0"/>
                <w:sz w:val="24"/>
                <w:lang w:bidi="ar-SA"/>
              </w:rPr>
              <w:t>方正县</w:t>
            </w:r>
          </w:p>
        </w:tc>
        <w:tc>
          <w:tcPr>
            <w:tcW w:w="1834" w:type="dxa"/>
            <w:tcBorders>
              <w:tl2br w:val="nil"/>
              <w:tr2bl w:val="nil"/>
            </w:tcBorders>
            <w:vAlign w:val="center"/>
          </w:tcPr>
          <w:p>
            <w:pPr>
              <w:jc w:val="center"/>
              <w:rPr>
                <w:rFonts w:hint="eastAsia" w:ascii="宋体"/>
                <w:sz w:val="24"/>
              </w:rPr>
            </w:pPr>
            <w:r>
              <w:rPr>
                <w:rFonts w:hint="eastAsia" w:ascii="宋体"/>
                <w:sz w:val="24"/>
              </w:rPr>
              <w:t>资料检查</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restart"/>
            <w:tcBorders>
              <w:left w:val="single" w:color="auto" w:sz="4" w:space="0"/>
              <w:tl2br w:val="nil"/>
              <w:tr2bl w:val="nil"/>
            </w:tcBorders>
            <w:vAlign w:val="center"/>
          </w:tcPr>
          <w:p>
            <w:pPr>
              <w:rPr>
                <w:rFonts w:ascii="宋体" w:cs="宋体"/>
                <w:bCs/>
                <w:color w:val="000000"/>
                <w:kern w:val="0"/>
                <w:sz w:val="24"/>
                <w:lang w:bidi="ar-SA"/>
              </w:rPr>
            </w:pPr>
            <w:r>
              <w:rPr>
                <w:rFonts w:hint="eastAsia" w:ascii="宋体" w:cs="宋体"/>
                <w:bCs/>
                <w:color w:val="000000"/>
                <w:kern w:val="0"/>
                <w:sz w:val="24"/>
                <w:lang w:bidi="ar-SA"/>
              </w:rPr>
              <w:t>20</w:t>
            </w:r>
          </w:p>
        </w:tc>
        <w:tc>
          <w:tcPr>
            <w:tcW w:w="3607" w:type="dxa"/>
            <w:vMerge w:val="restart"/>
            <w:tcBorders>
              <w:tl2br w:val="nil"/>
              <w:tr2bl w:val="nil"/>
            </w:tcBorders>
            <w:vAlign w:val="center"/>
          </w:tcPr>
          <w:p>
            <w:pPr>
              <w:jc w:val="center"/>
              <w:rPr>
                <w:rFonts w:hint="eastAsia" w:ascii="宋体" w:cs="宋体"/>
                <w:color w:val="000000"/>
                <w:kern w:val="0"/>
                <w:sz w:val="24"/>
                <w:lang w:bidi="ar-SA"/>
              </w:rPr>
            </w:pPr>
            <w:r>
              <w:rPr>
                <w:rFonts w:ascii="宋体" w:cs="宋体"/>
                <w:spacing w:val="17"/>
                <w:sz w:val="24"/>
              </w:rPr>
              <w:t>湖南新中天检测有限公司</w:t>
            </w:r>
          </w:p>
        </w:tc>
        <w:tc>
          <w:tcPr>
            <w:tcW w:w="5189" w:type="dxa"/>
            <w:tcBorders>
              <w:tl2br w:val="nil"/>
              <w:tr2bl w:val="nil"/>
            </w:tcBorders>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牡丹江哈铁石化销售有限公司牡丹江铁路加油站</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牡丹江市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齐齐哈尔哈铁石化销售有限公司齐齐哈尔加油站</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齐齐哈尔市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富锦市永铭加油站防雷装置</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佳木斯</w:t>
            </w:r>
          </w:p>
          <w:p>
            <w:pPr>
              <w:jc w:val="center"/>
              <w:rPr>
                <w:rFonts w:hint="eastAsia" w:ascii="宋体" w:cs="宋体"/>
                <w:bCs/>
                <w:color w:val="000000"/>
                <w:kern w:val="0"/>
                <w:sz w:val="24"/>
                <w:lang w:bidi="ar-SA"/>
              </w:rPr>
            </w:pPr>
            <w:r>
              <w:rPr>
                <w:rFonts w:hint="eastAsia" w:ascii="宋体" w:cs="宋体"/>
                <w:bCs/>
                <w:color w:val="000000"/>
                <w:kern w:val="0"/>
                <w:sz w:val="24"/>
                <w:lang w:bidi="ar-SA"/>
              </w:rPr>
              <w:t>富锦市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spacing w:before="82" w:line="218" w:lineRule="auto"/>
              <w:jc w:val="left"/>
              <w:rPr>
                <w:rFonts w:hint="eastAsia" w:ascii="宋体" w:cs="宋体"/>
                <w:color w:val="000000"/>
                <w:kern w:val="0"/>
                <w:sz w:val="24"/>
                <w:lang w:bidi="ar-SA"/>
              </w:rPr>
            </w:pPr>
            <w:r>
              <w:rPr>
                <w:rFonts w:hint="eastAsia" w:ascii="宋体" w:cs="宋体"/>
                <w:color w:val="000000"/>
                <w:kern w:val="0"/>
                <w:sz w:val="24"/>
                <w:lang w:bidi="ar-SA"/>
              </w:rPr>
              <w:t>中油黑龙江农垦石油有限公司佳木斯分公司佳南加油站</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佳木斯市</w:t>
            </w:r>
          </w:p>
        </w:tc>
        <w:tc>
          <w:tcPr>
            <w:tcW w:w="1834" w:type="dxa"/>
            <w:tcBorders>
              <w:tl2br w:val="nil"/>
              <w:tr2bl w:val="nil"/>
            </w:tcBorders>
            <w:vAlign w:val="center"/>
          </w:tcPr>
          <w:p>
            <w:pPr>
              <w:jc w:val="center"/>
              <w:rPr>
                <w:rFonts w:hint="eastAsia" w:ascii="宋体"/>
                <w:sz w:val="24"/>
              </w:rPr>
            </w:pPr>
            <w:r>
              <w:rPr>
                <w:rFonts w:hint="eastAsia" w:ascii="宋体"/>
                <w:sz w:val="24"/>
              </w:rPr>
              <w:t>资料检查</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鹤岗市亨通加油站防雷装置</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鹤岗市</w:t>
            </w:r>
          </w:p>
        </w:tc>
        <w:tc>
          <w:tcPr>
            <w:tcW w:w="1834" w:type="dxa"/>
            <w:tcBorders>
              <w:tl2br w:val="nil"/>
              <w:tr2bl w:val="nil"/>
            </w:tcBorders>
            <w:vAlign w:val="center"/>
          </w:tcPr>
          <w:p>
            <w:pPr>
              <w:jc w:val="center"/>
              <w:rPr>
                <w:rFonts w:hint="eastAsia" w:ascii="宋体"/>
                <w:sz w:val="24"/>
              </w:rPr>
            </w:pPr>
            <w:r>
              <w:rPr>
                <w:rFonts w:hint="eastAsia" w:ascii="宋体"/>
                <w:sz w:val="24"/>
              </w:rPr>
              <w:t>资料检查</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勃利县气象局防雷装置</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七台河勃利县</w:t>
            </w:r>
          </w:p>
        </w:tc>
        <w:tc>
          <w:tcPr>
            <w:tcW w:w="1834" w:type="dxa"/>
            <w:tcBorders>
              <w:tl2br w:val="nil"/>
              <w:tr2bl w:val="nil"/>
            </w:tcBorders>
            <w:vAlign w:val="center"/>
          </w:tcPr>
          <w:p>
            <w:pPr>
              <w:jc w:val="center"/>
              <w:rPr>
                <w:rFonts w:hint="eastAsia" w:ascii="宋体"/>
                <w:sz w:val="24"/>
              </w:rPr>
            </w:pPr>
            <w:r>
              <w:rPr>
                <w:rFonts w:hint="eastAsia" w:ascii="宋体"/>
                <w:sz w:val="24"/>
              </w:rPr>
              <w:t>资料检查</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restart"/>
            <w:tcBorders>
              <w:left w:val="single" w:color="auto" w:sz="4" w:space="0"/>
              <w:tl2br w:val="nil"/>
              <w:tr2bl w:val="nil"/>
            </w:tcBorders>
            <w:vAlign w:val="center"/>
          </w:tcPr>
          <w:p>
            <w:pPr>
              <w:ind w:left="210"/>
              <w:rPr>
                <w:rFonts w:ascii="宋体" w:cs="宋体"/>
                <w:bCs/>
                <w:color w:val="000000"/>
                <w:kern w:val="0"/>
                <w:sz w:val="24"/>
                <w:lang w:bidi="ar-SA"/>
              </w:rPr>
            </w:pPr>
            <w:r>
              <w:rPr>
                <w:rFonts w:hint="eastAsia" w:ascii="宋体" w:cs="宋体"/>
                <w:bCs/>
                <w:color w:val="000000"/>
                <w:kern w:val="0"/>
                <w:sz w:val="24"/>
                <w:lang w:bidi="ar-SA"/>
              </w:rPr>
              <w:t>21</w:t>
            </w:r>
          </w:p>
        </w:tc>
        <w:tc>
          <w:tcPr>
            <w:tcW w:w="3607" w:type="dxa"/>
            <w:vMerge w:val="restart"/>
            <w:tcBorders>
              <w:tl2br w:val="nil"/>
              <w:tr2bl w:val="nil"/>
            </w:tcBorders>
            <w:vAlign w:val="center"/>
          </w:tcPr>
          <w:p>
            <w:pPr>
              <w:widowControl/>
              <w:textAlignment w:val="center"/>
              <w:rPr>
                <w:rFonts w:hint="eastAsia" w:ascii="宋体" w:cs="宋体"/>
                <w:color w:val="000000"/>
                <w:kern w:val="0"/>
                <w:sz w:val="24"/>
                <w:lang w:bidi="ar-SA"/>
              </w:rPr>
            </w:pPr>
            <w:r>
              <w:rPr>
                <w:rFonts w:hint="eastAsia" w:ascii="宋体" w:cs="宋体"/>
                <w:color w:val="000000"/>
                <w:kern w:val="0"/>
                <w:sz w:val="24"/>
                <w:lang w:bidi="ar-SA"/>
              </w:rPr>
              <w:t>辽宁风云科技服务有限公司黑龙江省分公司</w:t>
            </w: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大庆市腾洁化工有限公司防雷检测项目</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大庆市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spacing w:before="62" w:line="221" w:lineRule="auto"/>
              <w:ind w:left="120"/>
              <w:jc w:val="left"/>
              <w:rPr>
                <w:rFonts w:hint="eastAsia" w:ascii="宋体" w:cs="宋体"/>
                <w:color w:val="000000"/>
                <w:kern w:val="0"/>
                <w:sz w:val="24"/>
                <w:lang w:bidi="ar-SA"/>
              </w:rPr>
            </w:pPr>
            <w:r>
              <w:rPr>
                <w:rFonts w:hint="eastAsia" w:ascii="宋体" w:cs="宋体"/>
                <w:color w:val="000000"/>
                <w:kern w:val="0"/>
                <w:sz w:val="24"/>
                <w:lang w:bidi="ar-SA"/>
              </w:rPr>
              <w:t>哈尔滨华润燃气有限公司伊春分公司防雷检测项目</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伊春市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restart"/>
            <w:tcBorders>
              <w:left w:val="single" w:color="auto" w:sz="4" w:space="0"/>
              <w:tl2br w:val="nil"/>
              <w:tr2bl w:val="nil"/>
            </w:tcBorders>
            <w:vAlign w:val="center"/>
          </w:tcPr>
          <w:p>
            <w:pPr>
              <w:ind w:left="210"/>
              <w:rPr>
                <w:rFonts w:ascii="宋体" w:cs="宋体"/>
                <w:bCs/>
                <w:color w:val="000000"/>
                <w:kern w:val="0"/>
                <w:sz w:val="24"/>
                <w:lang w:bidi="ar-SA"/>
              </w:rPr>
            </w:pPr>
            <w:r>
              <w:rPr>
                <w:rFonts w:hint="eastAsia" w:ascii="宋体" w:cs="宋体"/>
                <w:bCs/>
                <w:color w:val="000000"/>
                <w:kern w:val="0"/>
                <w:sz w:val="24"/>
                <w:lang w:bidi="ar-SA"/>
              </w:rPr>
              <w:t>22</w:t>
            </w:r>
          </w:p>
        </w:tc>
        <w:tc>
          <w:tcPr>
            <w:tcW w:w="3607" w:type="dxa"/>
            <w:vMerge w:val="restart"/>
            <w:tcBorders>
              <w:tl2br w:val="nil"/>
              <w:tr2bl w:val="nil"/>
            </w:tcBorders>
            <w:vAlign w:val="center"/>
          </w:tcPr>
          <w:p>
            <w:pPr>
              <w:widowControl/>
              <w:jc w:val="center"/>
              <w:textAlignment w:val="center"/>
              <w:rPr>
                <w:rFonts w:hint="eastAsia" w:ascii="宋体" w:cs="宋体"/>
                <w:color w:val="000000"/>
                <w:kern w:val="0"/>
                <w:sz w:val="24"/>
                <w:lang w:bidi="ar-SA"/>
              </w:rPr>
            </w:pPr>
            <w:r>
              <w:rPr>
                <w:rFonts w:hint="eastAsia" w:ascii="宋体" w:cs="宋体"/>
                <w:color w:val="000000"/>
                <w:kern w:val="0"/>
                <w:sz w:val="24"/>
                <w:lang w:bidi="ar-SA"/>
              </w:rPr>
              <w:t>保定市天双信息技术有限公司</w:t>
            </w:r>
          </w:p>
        </w:tc>
        <w:tc>
          <w:tcPr>
            <w:tcW w:w="5189" w:type="dxa"/>
            <w:tcBorders>
              <w:tl2br w:val="nil"/>
              <w:tr2bl w:val="nil"/>
            </w:tcBorders>
            <w:vAlign w:val="center"/>
          </w:tcPr>
          <w:p>
            <w:pPr>
              <w:spacing w:before="62" w:line="221" w:lineRule="auto"/>
              <w:ind w:left="120"/>
              <w:jc w:val="left"/>
              <w:rPr>
                <w:rFonts w:ascii="宋体" w:cs="宋体"/>
                <w:color w:val="000000"/>
                <w:kern w:val="0"/>
                <w:sz w:val="24"/>
                <w:lang w:bidi="ar-SA"/>
              </w:rPr>
            </w:pPr>
            <w:r>
              <w:rPr>
                <w:rFonts w:hint="eastAsia" w:ascii="宋体" w:cs="宋体"/>
                <w:color w:val="000000"/>
                <w:kern w:val="0"/>
                <w:sz w:val="24"/>
                <w:lang w:bidi="ar-SA"/>
              </w:rPr>
              <w:t>双鸭山市中国石油油库</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双鸭山</w:t>
            </w:r>
            <w:r>
              <w:rPr>
                <w:rFonts w:hint="eastAsia" w:ascii="宋体" w:cs="宋体"/>
                <w:color w:val="000000"/>
                <w:kern w:val="0"/>
                <w:sz w:val="24"/>
                <w:lang w:bidi="ar-SA"/>
              </w:rPr>
              <w:t>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spacing w:before="62" w:line="221" w:lineRule="auto"/>
              <w:ind w:left="120"/>
              <w:jc w:val="left"/>
              <w:rPr>
                <w:rFonts w:hint="eastAsia" w:ascii="宋体" w:cs="宋体"/>
                <w:color w:val="000000"/>
                <w:kern w:val="0"/>
                <w:sz w:val="24"/>
                <w:lang w:bidi="ar-SA"/>
              </w:rPr>
            </w:pPr>
            <w:r>
              <w:rPr>
                <w:rFonts w:hint="eastAsia" w:ascii="宋体" w:cs="宋体"/>
                <w:color w:val="000000"/>
                <w:kern w:val="0"/>
                <w:sz w:val="24"/>
                <w:lang w:bidi="ar-SA"/>
              </w:rPr>
              <w:t>齐齐哈尔港华燃气</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齐齐哈尔</w:t>
            </w:r>
            <w:r>
              <w:rPr>
                <w:rFonts w:hint="eastAsia" w:ascii="宋体" w:cs="宋体"/>
                <w:color w:val="000000"/>
                <w:kern w:val="0"/>
                <w:sz w:val="24"/>
                <w:lang w:bidi="ar-SA"/>
              </w:rPr>
              <w:t>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spacing w:before="62" w:line="221" w:lineRule="auto"/>
              <w:ind w:left="120"/>
              <w:jc w:val="left"/>
              <w:rPr>
                <w:rFonts w:hint="eastAsia" w:ascii="宋体" w:cs="宋体"/>
                <w:color w:val="000000"/>
                <w:kern w:val="0"/>
                <w:sz w:val="24"/>
                <w:lang w:bidi="ar-SA"/>
              </w:rPr>
            </w:pPr>
            <w:r>
              <w:rPr>
                <w:rFonts w:hint="eastAsia" w:ascii="宋体" w:cs="宋体"/>
                <w:color w:val="000000"/>
                <w:kern w:val="0"/>
                <w:sz w:val="24"/>
                <w:lang w:bidi="ar-SA"/>
              </w:rPr>
              <w:t>肇东市大东汽车加气站有限公司</w:t>
            </w:r>
          </w:p>
        </w:tc>
        <w:tc>
          <w:tcPr>
            <w:tcW w:w="1931" w:type="dxa"/>
            <w:tcBorders>
              <w:tl2br w:val="nil"/>
              <w:tr2bl w:val="nil"/>
            </w:tcBorders>
            <w:vAlign w:val="center"/>
          </w:tcPr>
          <w:p>
            <w:pPr>
              <w:jc w:val="center"/>
              <w:rPr>
                <w:rFonts w:ascii="宋体" w:cs="宋体"/>
                <w:bCs/>
                <w:color w:val="000000"/>
                <w:kern w:val="0"/>
                <w:sz w:val="24"/>
                <w:lang w:bidi="ar-SA"/>
              </w:rPr>
            </w:pPr>
            <w:r>
              <w:rPr>
                <w:rFonts w:hint="eastAsia" w:ascii="宋体" w:cs="宋体"/>
                <w:bCs/>
                <w:color w:val="000000"/>
                <w:kern w:val="0"/>
                <w:sz w:val="24"/>
                <w:lang w:bidi="ar-SA"/>
              </w:rPr>
              <w:t>绥化肇东市</w:t>
            </w:r>
          </w:p>
        </w:tc>
        <w:tc>
          <w:tcPr>
            <w:tcW w:w="1834" w:type="dxa"/>
            <w:tcBorders>
              <w:tl2br w:val="nil"/>
              <w:tr2bl w:val="nil"/>
            </w:tcBorders>
            <w:vAlign w:val="center"/>
          </w:tcPr>
          <w:p>
            <w:pPr>
              <w:jc w:val="center"/>
              <w:rPr>
                <w:rFonts w:hint="eastAsia" w:ascii="宋体"/>
                <w:sz w:val="24"/>
              </w:rPr>
            </w:pPr>
            <w:r>
              <w:rPr>
                <w:rFonts w:hint="eastAsia" w:ascii="宋体"/>
                <w:sz w:val="24"/>
              </w:rPr>
              <w:t>资料检查</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vMerge w:val="continue"/>
            <w:tcBorders>
              <w:left w:val="single" w:color="auto" w:sz="4" w:space="0"/>
              <w:tl2br w:val="nil"/>
              <w:tr2bl w:val="nil"/>
            </w:tcBorders>
            <w:vAlign w:val="center"/>
          </w:tcPr>
          <w:p/>
        </w:tc>
        <w:tc>
          <w:tcPr>
            <w:tcW w:w="3607" w:type="dxa"/>
            <w:vMerge w:val="continue"/>
            <w:tcBorders>
              <w:tl2br w:val="nil"/>
              <w:tr2bl w:val="nil"/>
            </w:tcBorders>
            <w:vAlign w:val="center"/>
          </w:tcPr>
          <w:p/>
        </w:tc>
        <w:tc>
          <w:tcPr>
            <w:tcW w:w="5189" w:type="dxa"/>
            <w:tcBorders>
              <w:tl2br w:val="nil"/>
              <w:tr2bl w:val="nil"/>
            </w:tcBorders>
            <w:vAlign w:val="center"/>
          </w:tcPr>
          <w:p>
            <w:pPr>
              <w:spacing w:before="62" w:line="221" w:lineRule="auto"/>
              <w:ind w:left="120"/>
              <w:jc w:val="left"/>
              <w:rPr>
                <w:rFonts w:hint="eastAsia" w:ascii="宋体" w:cs="宋体"/>
                <w:color w:val="000000"/>
                <w:kern w:val="0"/>
                <w:sz w:val="24"/>
                <w:lang w:bidi="ar-SA"/>
              </w:rPr>
            </w:pPr>
            <w:r>
              <w:rPr>
                <w:rFonts w:hint="eastAsia" w:ascii="宋体" w:cs="宋体"/>
                <w:color w:val="000000"/>
                <w:kern w:val="0"/>
                <w:sz w:val="24"/>
                <w:lang w:bidi="ar-SA"/>
              </w:rPr>
              <w:t>肇东市中天加油站</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绥化肇东市</w:t>
            </w:r>
          </w:p>
        </w:tc>
        <w:tc>
          <w:tcPr>
            <w:tcW w:w="1834" w:type="dxa"/>
            <w:tcBorders>
              <w:tl2br w:val="nil"/>
              <w:tr2bl w:val="nil"/>
            </w:tcBorders>
            <w:vAlign w:val="center"/>
          </w:tcPr>
          <w:p>
            <w:pPr>
              <w:jc w:val="center"/>
              <w:rPr>
                <w:rFonts w:hint="eastAsia" w:ascii="宋体"/>
                <w:sz w:val="24"/>
              </w:rPr>
            </w:pPr>
            <w:r>
              <w:rPr>
                <w:rFonts w:hint="eastAsia" w:ascii="宋体"/>
                <w:sz w:val="24"/>
              </w:rPr>
              <w:t>资料检查</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tcBorders>
              <w:left w:val="single" w:color="auto" w:sz="4" w:space="0"/>
              <w:tl2br w:val="nil"/>
              <w:tr2bl w:val="nil"/>
            </w:tcBorders>
            <w:vAlign w:val="center"/>
          </w:tcPr>
          <w:p>
            <w:pPr>
              <w:ind w:left="210"/>
              <w:rPr>
                <w:rFonts w:ascii="宋体" w:cs="宋体"/>
                <w:bCs/>
                <w:color w:val="000000"/>
                <w:kern w:val="0"/>
                <w:sz w:val="24"/>
                <w:lang w:bidi="ar-SA"/>
              </w:rPr>
            </w:pPr>
            <w:r>
              <w:rPr>
                <w:rFonts w:hint="eastAsia" w:ascii="宋体" w:cs="宋体"/>
                <w:bCs/>
                <w:color w:val="000000"/>
                <w:kern w:val="0"/>
                <w:sz w:val="24"/>
                <w:lang w:bidi="ar-SA"/>
              </w:rPr>
              <w:t>23</w:t>
            </w:r>
          </w:p>
        </w:tc>
        <w:tc>
          <w:tcPr>
            <w:tcW w:w="3607" w:type="dxa"/>
            <w:tcBorders>
              <w:tl2br w:val="nil"/>
              <w:tr2bl w:val="nil"/>
            </w:tcBorders>
            <w:vAlign w:val="center"/>
          </w:tcPr>
          <w:p>
            <w:pPr>
              <w:widowControl/>
              <w:jc w:val="center"/>
              <w:textAlignment w:val="center"/>
              <w:rPr>
                <w:rFonts w:hint="eastAsia"/>
                <w:b/>
                <w:bCs/>
                <w:sz w:val="44"/>
                <w:szCs w:val="44"/>
              </w:rPr>
            </w:pPr>
            <w:r>
              <w:rPr>
                <w:rFonts w:hint="eastAsia" w:ascii="宋体" w:cs="宋体"/>
                <w:color w:val="000000"/>
                <w:kern w:val="0"/>
                <w:sz w:val="24"/>
                <w:lang w:bidi="ar-SA"/>
              </w:rPr>
              <w:t>西藏四方防雷检测有限公司</w:t>
            </w: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江畔洋房工程</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哈尔滨市</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严重不合格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tcBorders>
              <w:left w:val="single" w:color="auto" w:sz="4" w:space="0"/>
              <w:tl2br w:val="nil"/>
              <w:tr2bl w:val="nil"/>
            </w:tcBorders>
            <w:vAlign w:val="center"/>
          </w:tcPr>
          <w:p>
            <w:pPr>
              <w:ind w:left="210"/>
              <w:rPr>
                <w:rFonts w:ascii="宋体" w:cs="宋体"/>
                <w:bCs/>
                <w:color w:val="000000"/>
                <w:kern w:val="0"/>
                <w:sz w:val="24"/>
                <w:lang w:bidi="ar-SA"/>
              </w:rPr>
            </w:pPr>
            <w:r>
              <w:rPr>
                <w:rFonts w:hint="eastAsia" w:ascii="宋体" w:cs="宋体"/>
                <w:bCs/>
                <w:color w:val="000000"/>
                <w:kern w:val="0"/>
                <w:sz w:val="24"/>
                <w:lang w:bidi="ar-SA"/>
              </w:rPr>
              <w:t>24</w:t>
            </w:r>
          </w:p>
        </w:tc>
        <w:tc>
          <w:tcPr>
            <w:tcW w:w="3607" w:type="dxa"/>
            <w:tcBorders>
              <w:tl2br w:val="nil"/>
              <w:tr2bl w:val="nil"/>
            </w:tcBorders>
            <w:vAlign w:val="center"/>
          </w:tcPr>
          <w:p>
            <w:pPr>
              <w:widowControl/>
              <w:jc w:val="center"/>
              <w:textAlignment w:val="center"/>
              <w:rPr>
                <w:rFonts w:hint="eastAsia" w:ascii="宋体" w:cs="宋体"/>
                <w:color w:val="000000"/>
                <w:kern w:val="0"/>
                <w:sz w:val="24"/>
                <w:lang w:bidi="ar-SA"/>
              </w:rPr>
            </w:pPr>
            <w:r>
              <w:rPr>
                <w:rFonts w:hint="eastAsia" w:ascii="宋体" w:cs="宋体"/>
                <w:color w:val="000000"/>
                <w:kern w:val="0"/>
                <w:sz w:val="24"/>
                <w:lang w:bidi="ar-SA"/>
              </w:rPr>
              <w:t>安徽金力防雷工程技术有限公司</w:t>
            </w:r>
          </w:p>
        </w:tc>
        <w:tc>
          <w:tcPr>
            <w:tcW w:w="5189" w:type="dxa"/>
            <w:tcBorders>
              <w:tl2br w:val="nil"/>
              <w:tr2bl w:val="nil"/>
            </w:tcBorders>
            <w:vAlign w:val="center"/>
          </w:tcPr>
          <w:p>
            <w:pPr>
              <w:widowControl/>
              <w:jc w:val="left"/>
              <w:textAlignment w:val="center"/>
              <w:rPr>
                <w:rFonts w:hint="eastAsia" w:ascii="宋体" w:cs="宋体"/>
                <w:color w:val="000000"/>
                <w:kern w:val="0"/>
                <w:sz w:val="24"/>
                <w:lang w:bidi="ar-SA"/>
              </w:rPr>
            </w:pPr>
            <w:r>
              <w:rPr>
                <w:rFonts w:hint="eastAsia" w:ascii="宋体" w:cs="宋体"/>
                <w:color w:val="000000"/>
                <w:kern w:val="0"/>
                <w:sz w:val="24"/>
                <w:lang w:bidi="ar-SA"/>
              </w:rPr>
              <w:t>驼腰子风电场检测项目</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七台河</w:t>
            </w:r>
          </w:p>
          <w:p>
            <w:pPr>
              <w:jc w:val="center"/>
              <w:rPr>
                <w:rFonts w:hint="eastAsia" w:ascii="宋体" w:cs="宋体"/>
                <w:bCs/>
                <w:color w:val="000000"/>
                <w:kern w:val="0"/>
                <w:sz w:val="24"/>
                <w:lang w:bidi="ar-SA"/>
              </w:rPr>
            </w:pPr>
            <w:r>
              <w:rPr>
                <w:rFonts w:hint="eastAsia" w:ascii="宋体" w:cs="宋体"/>
                <w:bCs/>
                <w:color w:val="000000"/>
                <w:kern w:val="0"/>
                <w:sz w:val="24"/>
                <w:lang w:bidi="ar-SA"/>
              </w:rPr>
              <w:t>勃利县</w:t>
            </w:r>
          </w:p>
        </w:tc>
        <w:tc>
          <w:tcPr>
            <w:tcW w:w="1834" w:type="dxa"/>
            <w:tcBorders>
              <w:tl2br w:val="nil"/>
              <w:tr2bl w:val="nil"/>
            </w:tcBorders>
            <w:vAlign w:val="center"/>
          </w:tcPr>
          <w:p>
            <w:pPr>
              <w:jc w:val="center"/>
              <w:rPr>
                <w:rFonts w:hint="eastAsia" w:ascii="宋体"/>
                <w:sz w:val="24"/>
              </w:rPr>
            </w:pPr>
            <w:r>
              <w:rPr>
                <w:rFonts w:hint="eastAsia" w:ascii="宋体"/>
                <w:sz w:val="24"/>
              </w:rPr>
              <w:t>项目验证</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tcBorders>
              <w:left w:val="single" w:color="auto" w:sz="4" w:space="0"/>
              <w:tl2br w:val="nil"/>
              <w:tr2bl w:val="nil"/>
            </w:tcBorders>
            <w:vAlign w:val="center"/>
          </w:tcPr>
          <w:p>
            <w:pPr>
              <w:ind w:left="210"/>
              <w:rPr>
                <w:rFonts w:ascii="宋体" w:cs="宋体"/>
                <w:bCs/>
                <w:color w:val="000000"/>
                <w:kern w:val="0"/>
                <w:sz w:val="24"/>
                <w:lang w:bidi="ar-SA"/>
              </w:rPr>
            </w:pPr>
            <w:r>
              <w:rPr>
                <w:rFonts w:hint="eastAsia" w:ascii="宋体" w:cs="宋体"/>
                <w:bCs/>
                <w:color w:val="000000"/>
                <w:kern w:val="0"/>
                <w:sz w:val="24"/>
                <w:lang w:bidi="ar-SA"/>
              </w:rPr>
              <w:t>25</w:t>
            </w:r>
          </w:p>
        </w:tc>
        <w:tc>
          <w:tcPr>
            <w:tcW w:w="3607" w:type="dxa"/>
            <w:tcBorders>
              <w:tl2br w:val="nil"/>
              <w:tr2bl w:val="nil"/>
            </w:tcBorders>
            <w:vAlign w:val="center"/>
          </w:tcPr>
          <w:p>
            <w:pPr>
              <w:widowControl/>
              <w:jc w:val="center"/>
              <w:textAlignment w:val="center"/>
              <w:rPr>
                <w:rFonts w:hint="eastAsia" w:ascii="宋体" w:cs="宋体"/>
                <w:color w:val="000000"/>
                <w:kern w:val="0"/>
                <w:sz w:val="24"/>
                <w:lang w:bidi="ar-SA"/>
              </w:rPr>
            </w:pPr>
            <w:r>
              <w:rPr>
                <w:rFonts w:hint="eastAsia" w:ascii="宋体" w:cs="宋体"/>
                <w:color w:val="000000"/>
                <w:kern w:val="0"/>
                <w:sz w:val="24"/>
                <w:lang w:bidi="ar-SA"/>
              </w:rPr>
              <w:t>吉林省德乾防雷科技有限公司</w:t>
            </w:r>
          </w:p>
        </w:tc>
        <w:tc>
          <w:tcPr>
            <w:tcW w:w="5189" w:type="dxa"/>
            <w:tcBorders>
              <w:tl2br w:val="nil"/>
              <w:tr2bl w:val="nil"/>
            </w:tcBorders>
            <w:vAlign w:val="center"/>
          </w:tcPr>
          <w:p>
            <w:pPr>
              <w:widowControl/>
              <w:jc w:val="center"/>
              <w:textAlignment w:val="center"/>
              <w:rPr>
                <w:rFonts w:hint="eastAsia" w:ascii="宋体" w:cs="宋体"/>
                <w:color w:val="000000"/>
                <w:kern w:val="0"/>
                <w:sz w:val="24"/>
                <w:lang w:bidi="ar-SA"/>
              </w:rPr>
            </w:pPr>
            <w:r>
              <w:rPr>
                <w:rFonts w:hint="eastAsia" w:ascii="宋体" w:cs="宋体"/>
                <w:color w:val="000000"/>
                <w:kern w:val="0"/>
                <w:sz w:val="24"/>
                <w:lang w:bidi="ar-SA"/>
              </w:rPr>
              <w:t>未开展检测业务</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w:t>
            </w:r>
          </w:p>
        </w:tc>
        <w:tc>
          <w:tcPr>
            <w:tcW w:w="1834" w:type="dxa"/>
            <w:tcBorders>
              <w:tl2br w:val="nil"/>
              <w:tr2bl w:val="nil"/>
            </w:tcBorders>
            <w:vAlign w:val="center"/>
          </w:tcPr>
          <w:p>
            <w:pPr>
              <w:jc w:val="center"/>
              <w:rPr>
                <w:rFonts w:hint="eastAsia" w:ascii="宋体"/>
                <w:sz w:val="24"/>
              </w:rPr>
            </w:pPr>
            <w:r>
              <w:rPr>
                <w:rFonts w:hint="eastAsia" w:ascii="宋体" w:cs="宋体"/>
                <w:bCs/>
                <w:color w:val="000000"/>
                <w:kern w:val="0"/>
                <w:sz w:val="24"/>
                <w:lang w:bidi="ar-SA"/>
              </w:rPr>
              <w:t>——</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tcBorders>
              <w:left w:val="single" w:color="auto" w:sz="4" w:space="0"/>
              <w:tl2br w:val="nil"/>
              <w:tr2bl w:val="nil"/>
            </w:tcBorders>
            <w:vAlign w:val="center"/>
          </w:tcPr>
          <w:p>
            <w:pPr>
              <w:ind w:left="210"/>
              <w:rPr>
                <w:rFonts w:ascii="宋体" w:cs="宋体"/>
                <w:bCs/>
                <w:color w:val="000000"/>
                <w:kern w:val="0"/>
                <w:sz w:val="24"/>
                <w:lang w:bidi="ar-SA"/>
              </w:rPr>
            </w:pPr>
            <w:r>
              <w:rPr>
                <w:rFonts w:hint="eastAsia" w:ascii="宋体" w:cs="宋体"/>
                <w:bCs/>
                <w:color w:val="000000"/>
                <w:kern w:val="0"/>
                <w:sz w:val="24"/>
                <w:lang w:bidi="ar-SA"/>
              </w:rPr>
              <w:t>26</w:t>
            </w:r>
          </w:p>
        </w:tc>
        <w:tc>
          <w:tcPr>
            <w:tcW w:w="3607" w:type="dxa"/>
            <w:tcBorders>
              <w:tl2br w:val="nil"/>
              <w:tr2bl w:val="nil"/>
            </w:tcBorders>
            <w:vAlign w:val="center"/>
          </w:tcPr>
          <w:p>
            <w:pPr>
              <w:widowControl/>
              <w:jc w:val="center"/>
              <w:textAlignment w:val="center"/>
              <w:rPr>
                <w:rFonts w:hint="eastAsia" w:ascii="宋体" w:cs="宋体"/>
                <w:color w:val="000000"/>
                <w:kern w:val="0"/>
                <w:sz w:val="24"/>
                <w:lang w:bidi="ar-SA"/>
              </w:rPr>
            </w:pPr>
            <w:r>
              <w:rPr>
                <w:rFonts w:hint="eastAsia" w:ascii="宋体" w:cs="宋体"/>
                <w:color w:val="000000"/>
                <w:kern w:val="0"/>
                <w:sz w:val="24"/>
                <w:lang w:bidi="ar-SA"/>
              </w:rPr>
              <w:t>辽宁中天天象检测有限公司</w:t>
            </w:r>
          </w:p>
        </w:tc>
        <w:tc>
          <w:tcPr>
            <w:tcW w:w="5189" w:type="dxa"/>
            <w:tcBorders>
              <w:tl2br w:val="nil"/>
              <w:tr2bl w:val="nil"/>
            </w:tcBorders>
            <w:vAlign w:val="center"/>
          </w:tcPr>
          <w:p>
            <w:pPr>
              <w:widowControl/>
              <w:jc w:val="center"/>
              <w:textAlignment w:val="center"/>
              <w:rPr>
                <w:rFonts w:hint="eastAsia" w:ascii="宋体" w:cs="宋体"/>
                <w:color w:val="000000"/>
                <w:kern w:val="0"/>
                <w:sz w:val="24"/>
                <w:lang w:bidi="ar-SA"/>
              </w:rPr>
            </w:pPr>
            <w:r>
              <w:rPr>
                <w:rFonts w:hint="eastAsia" w:ascii="宋体" w:cs="宋体"/>
                <w:color w:val="000000"/>
                <w:kern w:val="0"/>
                <w:sz w:val="24"/>
                <w:lang w:bidi="ar-SA"/>
              </w:rPr>
              <w:t>未开展检测业务</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w:t>
            </w:r>
          </w:p>
        </w:tc>
        <w:tc>
          <w:tcPr>
            <w:tcW w:w="1834" w:type="dxa"/>
            <w:tcBorders>
              <w:tl2br w:val="nil"/>
              <w:tr2bl w:val="nil"/>
            </w:tcBorders>
            <w:vAlign w:val="center"/>
          </w:tcPr>
          <w:p>
            <w:pPr>
              <w:jc w:val="center"/>
              <w:rPr>
                <w:rFonts w:hint="eastAsia" w:ascii="宋体"/>
                <w:sz w:val="24"/>
              </w:rPr>
            </w:pPr>
            <w:r>
              <w:rPr>
                <w:rFonts w:hint="eastAsia" w:ascii="宋体" w:cs="宋体"/>
                <w:bCs/>
                <w:color w:val="000000"/>
                <w:kern w:val="0"/>
                <w:sz w:val="24"/>
                <w:lang w:bidi="ar-SA"/>
              </w:rPr>
              <w:t>——</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7" w:type="dxa"/>
            <w:tcBorders>
              <w:left w:val="single" w:color="auto" w:sz="4" w:space="0"/>
              <w:tl2br w:val="nil"/>
              <w:tr2bl w:val="nil"/>
            </w:tcBorders>
            <w:vAlign w:val="center"/>
          </w:tcPr>
          <w:p>
            <w:pPr>
              <w:ind w:left="210"/>
              <w:rPr>
                <w:rFonts w:ascii="宋体" w:cs="宋体"/>
                <w:bCs/>
                <w:color w:val="000000"/>
                <w:kern w:val="0"/>
                <w:sz w:val="24"/>
                <w:lang w:bidi="ar-SA"/>
              </w:rPr>
            </w:pPr>
            <w:r>
              <w:rPr>
                <w:rFonts w:hint="eastAsia" w:ascii="宋体" w:cs="宋体"/>
                <w:bCs/>
                <w:color w:val="000000"/>
                <w:kern w:val="0"/>
                <w:sz w:val="24"/>
                <w:lang w:bidi="ar-SA"/>
              </w:rPr>
              <w:t>27</w:t>
            </w:r>
          </w:p>
        </w:tc>
        <w:tc>
          <w:tcPr>
            <w:tcW w:w="3607" w:type="dxa"/>
            <w:tcBorders>
              <w:tl2br w:val="nil"/>
              <w:tr2bl w:val="nil"/>
            </w:tcBorders>
            <w:vAlign w:val="center"/>
          </w:tcPr>
          <w:p>
            <w:pPr>
              <w:widowControl/>
              <w:jc w:val="center"/>
              <w:textAlignment w:val="center"/>
              <w:rPr>
                <w:rFonts w:hint="eastAsia" w:ascii="宋体" w:cs="宋体"/>
                <w:color w:val="000000"/>
                <w:kern w:val="0"/>
                <w:sz w:val="24"/>
                <w:lang w:bidi="ar-SA"/>
              </w:rPr>
            </w:pPr>
            <w:r>
              <w:rPr>
                <w:rFonts w:hint="eastAsia" w:ascii="宋体" w:cs="宋体"/>
                <w:color w:val="000000"/>
                <w:kern w:val="0"/>
                <w:sz w:val="24"/>
                <w:lang w:bidi="ar-SA"/>
              </w:rPr>
              <w:t>辽宁鼎鑫科技有限公司</w:t>
            </w:r>
          </w:p>
        </w:tc>
        <w:tc>
          <w:tcPr>
            <w:tcW w:w="5189" w:type="dxa"/>
            <w:tcBorders>
              <w:tl2br w:val="nil"/>
              <w:tr2bl w:val="nil"/>
            </w:tcBorders>
            <w:vAlign w:val="center"/>
          </w:tcPr>
          <w:p>
            <w:pPr>
              <w:widowControl/>
              <w:jc w:val="center"/>
              <w:textAlignment w:val="center"/>
              <w:rPr>
                <w:rFonts w:hint="eastAsia" w:ascii="宋体" w:cs="宋体"/>
                <w:color w:val="000000"/>
                <w:kern w:val="0"/>
                <w:sz w:val="24"/>
                <w:lang w:bidi="ar-SA"/>
              </w:rPr>
            </w:pPr>
            <w:r>
              <w:rPr>
                <w:rFonts w:hint="eastAsia" w:ascii="宋体" w:cs="宋体"/>
                <w:color w:val="000000"/>
                <w:kern w:val="0"/>
                <w:sz w:val="24"/>
                <w:lang w:bidi="ar-SA"/>
              </w:rPr>
              <w:t>未开展检测业务</w:t>
            </w:r>
          </w:p>
        </w:tc>
        <w:tc>
          <w:tcPr>
            <w:tcW w:w="1931" w:type="dxa"/>
            <w:tcBorders>
              <w:tl2br w:val="nil"/>
              <w:tr2bl w:val="nil"/>
            </w:tcBorders>
            <w:vAlign w:val="center"/>
          </w:tcPr>
          <w:p>
            <w:pPr>
              <w:jc w:val="center"/>
              <w:rPr>
                <w:rFonts w:hint="eastAsia" w:ascii="宋体" w:cs="宋体"/>
                <w:bCs/>
                <w:color w:val="000000"/>
                <w:kern w:val="0"/>
                <w:sz w:val="24"/>
                <w:lang w:bidi="ar-SA"/>
              </w:rPr>
            </w:pPr>
            <w:r>
              <w:rPr>
                <w:rFonts w:hint="eastAsia" w:ascii="宋体" w:cs="宋体"/>
                <w:bCs/>
                <w:color w:val="000000"/>
                <w:kern w:val="0"/>
                <w:sz w:val="24"/>
                <w:lang w:bidi="ar-SA"/>
              </w:rPr>
              <w:t>——</w:t>
            </w:r>
          </w:p>
        </w:tc>
        <w:tc>
          <w:tcPr>
            <w:tcW w:w="1834" w:type="dxa"/>
            <w:tcBorders>
              <w:tl2br w:val="nil"/>
              <w:tr2bl w:val="nil"/>
            </w:tcBorders>
            <w:vAlign w:val="center"/>
          </w:tcPr>
          <w:p>
            <w:pPr>
              <w:jc w:val="center"/>
              <w:rPr>
                <w:rFonts w:hint="eastAsia" w:ascii="宋体"/>
                <w:sz w:val="24"/>
              </w:rPr>
            </w:pPr>
            <w:r>
              <w:rPr>
                <w:rFonts w:hint="eastAsia" w:ascii="宋体" w:cs="宋体"/>
                <w:bCs/>
                <w:color w:val="000000"/>
                <w:kern w:val="0"/>
                <w:sz w:val="24"/>
                <w:lang w:bidi="ar-SA"/>
              </w:rPr>
              <w:t>——</w:t>
            </w:r>
          </w:p>
        </w:tc>
        <w:tc>
          <w:tcPr>
            <w:tcW w:w="1325" w:type="dxa"/>
            <w:tcBorders>
              <w:right w:val="single" w:color="auto" w:sz="4" w:space="0"/>
              <w:tl2br w:val="nil"/>
              <w:tr2bl w:val="nil"/>
            </w:tcBorders>
            <w:vAlign w:val="center"/>
          </w:tcPr>
          <w:p>
            <w:pPr>
              <w:jc w:val="center"/>
              <w:rPr>
                <w:rFonts w:hint="eastAsia" w:ascii="宋体" w:cs="宋体"/>
                <w:bCs/>
                <w:color w:val="000000"/>
                <w:kern w:val="0"/>
                <w:sz w:val="24"/>
                <w:lang w:bidi="ar-SA"/>
              </w:rPr>
            </w:pPr>
          </w:p>
        </w:tc>
      </w:tr>
    </w:tbl>
    <w:p>
      <w:pPr>
        <w:rPr>
          <w:rFonts w:hint="eastAsia" w:ascii="宋体"/>
          <w:b/>
          <w:bCs/>
          <w:sz w:val="32"/>
          <w:szCs w:val="32"/>
        </w:rPr>
      </w:pPr>
    </w:p>
    <w:p>
      <w:pPr>
        <w:rPr>
          <w:rFonts w:hint="eastAsia"/>
          <w:lang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2312">
    <w:altName w:val="宋体"/>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6A7654"/>
    <w:multiLevelType w:val="multilevel"/>
    <w:tmpl w:val="406A7654"/>
    <w:lvl w:ilvl="0" w:tentative="0">
      <w:start w:val="1"/>
      <w:numFmt w:val="decimal"/>
      <w:suff w:val="nothing"/>
      <w:lvlText w:val="%1"/>
      <w:lvlJc w:val="left"/>
      <w:pPr>
        <w:tabs>
          <w:tab w:val="left" w:pos="0"/>
        </w:tabs>
        <w:ind w:left="914" w:hanging="42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ulTrailSpace/>
    <w:adjustLineHeightInTable/>
    <w:doNotBreakWrappedTables/>
    <w:useFELayout/>
    <w:compatSetting w:name="compatibilityMode" w:uri="http://schemas.microsoft.com/office/word" w:val="14"/>
  </w:compat>
  <w:rsids>
    <w:rsidRoot w:val="00000000"/>
    <w:rsid w:val="091F191D"/>
    <w:rsid w:val="1BFFBFF9"/>
    <w:rsid w:val="3FBFA12B"/>
    <w:rsid w:val="4BAB5258"/>
    <w:rsid w:val="4EFD5E20"/>
    <w:rsid w:val="50FE3ED7"/>
    <w:rsid w:val="52BF0096"/>
    <w:rsid w:val="57CC3D50"/>
    <w:rsid w:val="6BFFE582"/>
    <w:rsid w:val="6E9446D5"/>
    <w:rsid w:val="77ECE4C4"/>
    <w:rsid w:val="7BE60CCE"/>
    <w:rsid w:val="7BED76AC"/>
    <w:rsid w:val="7CFED623"/>
    <w:rsid w:val="7FA72892"/>
    <w:rsid w:val="877D1C19"/>
    <w:rsid w:val="9EF6221A"/>
    <w:rsid w:val="AABE93A9"/>
    <w:rsid w:val="AD6FB6DC"/>
    <w:rsid w:val="B1EC61D6"/>
    <w:rsid w:val="B1EEDDE2"/>
    <w:rsid w:val="B4755231"/>
    <w:rsid w:val="B99F2373"/>
    <w:rsid w:val="BFDCE60A"/>
    <w:rsid w:val="DDEEDD7C"/>
    <w:rsid w:val="E5BF4C3A"/>
    <w:rsid w:val="EFF558C0"/>
    <w:rsid w:val="F6FC956F"/>
    <w:rsid w:val="F7E9432E"/>
    <w:rsid w:val="F7FF0EFE"/>
    <w:rsid w:val="FB7CDE18"/>
    <w:rsid w:val="FBFF02AC"/>
    <w:rsid w:val="FD3D339C"/>
    <w:rsid w:val="FEB74CC4"/>
    <w:rsid w:val="FFC1A296"/>
    <w:rsid w:val="FFEE44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Autospacing="1" w:after="0" w:afterAutospacing="1"/>
      <w:ind w:left="0" w:right="0"/>
      <w:jc w:val="left"/>
    </w:pPr>
    <w:rPr>
      <w:kern w:val="0"/>
      <w:sz w:val="24"/>
      <w:lang w:val="en-US" w:eastAsia="zh-CN"/>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9</Pages>
  <Words>0</Words>
  <Characters>2721</Characters>
  <Lines>0</Lines>
  <Paragraphs>31</Paragraphs>
  <TotalTime>59</TotalTime>
  <ScaleCrop>false</ScaleCrop>
  <LinksUpToDate>false</LinksUpToDate>
  <CharactersWithSpaces>3629</CharactersWithSpaces>
  <Application>WPS Office_11.8.2.10458_F1E327BC-269C-435d-A152-05C5408002CA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2023-05-16T18:05:00Z</dcterms:created>
  <dc:creator>iPhone</dc:creator>
  <cp:lastModifiedBy>jl</cp:lastModifiedBy>
  <dcterms:modified xsi:type="dcterms:W3CDTF">2023-06-01T09:06:11Z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C0DABC611BF3ADE5F9E46264D6EED298</vt:lpwstr>
  </property>
</Properties>
</file>